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E61" w:rsidRPr="00EA091D" w:rsidRDefault="00A73E61" w:rsidP="000A724B">
      <w:pPr>
        <w:jc w:val="center"/>
        <w:rPr>
          <w:b/>
          <w:bCs/>
          <w:sz w:val="32"/>
          <w:szCs w:val="32"/>
        </w:rPr>
      </w:pPr>
      <w:r>
        <w:rPr>
          <w:b/>
          <w:bCs/>
          <w:sz w:val="32"/>
          <w:szCs w:val="32"/>
        </w:rPr>
        <w:t>ACL Assignment Solutions</w:t>
      </w:r>
      <w:r w:rsidRPr="00EA091D">
        <w:rPr>
          <w:b/>
          <w:bCs/>
          <w:sz w:val="32"/>
          <w:szCs w:val="32"/>
        </w:rPr>
        <w:t xml:space="preserve"> Overview</w:t>
      </w:r>
      <w:r>
        <w:rPr>
          <w:b/>
          <w:bCs/>
          <w:sz w:val="32"/>
          <w:szCs w:val="32"/>
        </w:rPr>
        <w:t xml:space="preserve">   </w:t>
      </w:r>
    </w:p>
    <w:p w:rsidR="00A73E61" w:rsidRPr="00EA091D" w:rsidRDefault="00A73E61" w:rsidP="000A724B">
      <w:pPr>
        <w:jc w:val="center"/>
        <w:rPr>
          <w:sz w:val="32"/>
          <w:szCs w:val="32"/>
        </w:rPr>
      </w:pPr>
      <w:r>
        <w:rPr>
          <w:sz w:val="32"/>
          <w:szCs w:val="32"/>
        </w:rPr>
        <w:t xml:space="preserve">      </w:t>
      </w:r>
      <w:bookmarkStart w:id="0" w:name="_GoBack"/>
      <w:bookmarkEnd w:id="0"/>
    </w:p>
    <w:p w:rsidR="00A73E61" w:rsidRPr="00340895" w:rsidRDefault="00A73E61" w:rsidP="00675F6C">
      <w:pPr>
        <w:jc w:val="both"/>
        <w:rPr>
          <w:b/>
          <w:bCs/>
        </w:rPr>
      </w:pPr>
      <w:r w:rsidRPr="00340895">
        <w:t xml:space="preserve">The ACL </w:t>
      </w:r>
      <w:r>
        <w:t xml:space="preserve">software </w:t>
      </w:r>
      <w:r w:rsidRPr="00340895">
        <w:t xml:space="preserve">bundled </w:t>
      </w:r>
      <w:r>
        <w:t>with the textbook</w:t>
      </w:r>
      <w:r w:rsidRPr="00340895">
        <w:t xml:space="preserve"> comes with a tutorial, which is a PDF file entitled, “</w:t>
      </w:r>
      <w:r w:rsidRPr="00340895">
        <w:rPr>
          <w:b/>
          <w:bCs/>
        </w:rPr>
        <w:t>ACL in Practice</w:t>
      </w:r>
      <w:r w:rsidRPr="00340895">
        <w:t>.” The tutorial contains 7 Chapters and utilizes the sample data files that are in</w:t>
      </w:r>
      <w:r>
        <w:t>cluded when ACL is installed on your computer</w:t>
      </w:r>
      <w:r w:rsidRPr="00340895">
        <w:t xml:space="preserve">. In addition to the </w:t>
      </w:r>
      <w:r w:rsidRPr="00340895">
        <w:rPr>
          <w:b/>
          <w:bCs/>
        </w:rPr>
        <w:t xml:space="preserve">exercises </w:t>
      </w:r>
      <w:r w:rsidRPr="00340895">
        <w:t xml:space="preserve">imbedded within the </w:t>
      </w:r>
      <w:r w:rsidRPr="00340895">
        <w:rPr>
          <w:b/>
          <w:bCs/>
        </w:rPr>
        <w:t>ACL in Practice</w:t>
      </w:r>
      <w:r w:rsidRPr="00340895">
        <w:t xml:space="preserve">, the Messier/Glover/Prawitt </w:t>
      </w:r>
      <w:r>
        <w:t xml:space="preserve">author </w:t>
      </w:r>
      <w:r w:rsidRPr="00340895">
        <w:t xml:space="preserve">team has created ACL </w:t>
      </w:r>
      <w:r w:rsidRPr="00340895">
        <w:rPr>
          <w:b/>
          <w:bCs/>
        </w:rPr>
        <w:t xml:space="preserve">problems </w:t>
      </w:r>
      <w:r w:rsidRPr="00340895">
        <w:t xml:space="preserve">for each chapter. The </w:t>
      </w:r>
      <w:r w:rsidRPr="00340895">
        <w:rPr>
          <w:b/>
          <w:bCs/>
        </w:rPr>
        <w:t xml:space="preserve">problems </w:t>
      </w:r>
      <w:r w:rsidRPr="00340895">
        <w:t xml:space="preserve">associated with Chapters 1 and 2 relate to the </w:t>
      </w:r>
      <w:r>
        <w:t xml:space="preserve">ACL </w:t>
      </w:r>
      <w:r w:rsidRPr="00340895">
        <w:t xml:space="preserve">tutorial data files. A new data set entitled </w:t>
      </w:r>
      <w:r w:rsidRPr="00340895">
        <w:rPr>
          <w:b/>
          <w:bCs/>
        </w:rPr>
        <w:t>Roger Company,</w:t>
      </w:r>
      <w:r w:rsidRPr="00340895">
        <w:t xml:space="preserve"> created for Messier/Glover/Prawitt, is introduced in Chapter 3. The </w:t>
      </w:r>
      <w:r w:rsidRPr="00340895">
        <w:rPr>
          <w:b/>
          <w:bCs/>
        </w:rPr>
        <w:t xml:space="preserve">Roger Company </w:t>
      </w:r>
      <w:r w:rsidRPr="00340895">
        <w:t xml:space="preserve">data set is used to solve the ACL end-of-chapter </w:t>
      </w:r>
      <w:r w:rsidRPr="00340895">
        <w:rPr>
          <w:b/>
          <w:bCs/>
        </w:rPr>
        <w:t xml:space="preserve">problems </w:t>
      </w:r>
      <w:r w:rsidRPr="00340895">
        <w:t>for Chapters 3-21</w:t>
      </w:r>
      <w:r w:rsidRPr="00340895">
        <w:rPr>
          <w:b/>
          <w:bCs/>
        </w:rPr>
        <w:t xml:space="preserve">, </w:t>
      </w:r>
      <w:r w:rsidRPr="00340895">
        <w:t xml:space="preserve">which are more focused on auditing concepts than are the </w:t>
      </w:r>
      <w:r w:rsidRPr="00340895">
        <w:rPr>
          <w:b/>
          <w:bCs/>
        </w:rPr>
        <w:t xml:space="preserve">exercises </w:t>
      </w:r>
      <w:r w:rsidRPr="00340895">
        <w:t>included in the tutorial</w:t>
      </w:r>
      <w:r w:rsidRPr="00340895">
        <w:rPr>
          <w:b/>
          <w:bCs/>
        </w:rPr>
        <w:t>.</w:t>
      </w:r>
    </w:p>
    <w:p w:rsidR="00A73E61" w:rsidRDefault="00A73E61" w:rsidP="000A724B">
      <w:pPr>
        <w:jc w:val="both"/>
      </w:pPr>
    </w:p>
    <w:p w:rsidR="00A73E61" w:rsidRDefault="00A73E61" w:rsidP="000A724B">
      <w:pPr>
        <w:jc w:val="both"/>
      </w:pPr>
      <w:r>
        <w:t xml:space="preserve">The 7 Chapters of the </w:t>
      </w:r>
      <w:r>
        <w:rPr>
          <w:b/>
          <w:bCs/>
        </w:rPr>
        <w:t>ACL in Practice</w:t>
      </w:r>
      <w:r>
        <w:t xml:space="preserve"> are matched with the Messier/Glover/Prawitt textbook Chapters 1 through 7. However, with a good understanding of </w:t>
      </w:r>
      <w:r>
        <w:rPr>
          <w:b/>
          <w:bCs/>
        </w:rPr>
        <w:t>ACL in Practice</w:t>
      </w:r>
      <w:r>
        <w:t xml:space="preserve"> Chapters 1 – 4 (the PDF file bundled with the software), students can successfully complete the ACL end-of-Chapter </w:t>
      </w:r>
      <w:r w:rsidRPr="002957E4">
        <w:rPr>
          <w:b/>
          <w:bCs/>
        </w:rPr>
        <w:t>problems</w:t>
      </w:r>
      <w:r>
        <w:t xml:space="preserve"> for Chapters 1 – 10 of the Messier/Glover/Prawitt textbook.  The </w:t>
      </w:r>
      <w:r>
        <w:rPr>
          <w:b/>
          <w:bCs/>
        </w:rPr>
        <w:t xml:space="preserve">ACL in Practice </w:t>
      </w:r>
      <w:r>
        <w:t xml:space="preserve">Chapters 1-4 can be assigned independent of Messier/Glover/Prawitt textbook Chapters 1-4. For example, if an instructor would like to assign ACL end-of-Chapter </w:t>
      </w:r>
      <w:r>
        <w:rPr>
          <w:b/>
          <w:bCs/>
        </w:rPr>
        <w:t xml:space="preserve">problems </w:t>
      </w:r>
      <w:r>
        <w:t xml:space="preserve">for Chapter 6 of the Messier/Glover/Prawitt textbook, he or she would need to assign </w:t>
      </w:r>
      <w:r>
        <w:rPr>
          <w:b/>
          <w:bCs/>
        </w:rPr>
        <w:t>ACL in Practice</w:t>
      </w:r>
      <w:r>
        <w:t xml:space="preserve"> Chapters 1-4 any time prior to assigning the ACL end-of-Chapter </w:t>
      </w:r>
      <w:r w:rsidRPr="00F9586C">
        <w:rPr>
          <w:b/>
          <w:bCs/>
        </w:rPr>
        <w:t>problems</w:t>
      </w:r>
      <w:r>
        <w:t xml:space="preserve"> associated with Chapter 6 of the textbook. Students generally require between 1 ½ to 2 ½ hours to complete Chapters 1-4 of the </w:t>
      </w:r>
      <w:r w:rsidRPr="00A107B4">
        <w:rPr>
          <w:b/>
          <w:bCs/>
        </w:rPr>
        <w:t>ACL in Practice</w:t>
      </w:r>
      <w:r>
        <w:t>.</w:t>
      </w:r>
    </w:p>
    <w:p w:rsidR="00A73E61" w:rsidRDefault="00A73E61" w:rsidP="000A724B">
      <w:pPr>
        <w:jc w:val="both"/>
      </w:pPr>
    </w:p>
    <w:p w:rsidR="00A73E61" w:rsidRPr="002957E4" w:rsidRDefault="00A73E61" w:rsidP="000A724B">
      <w:pPr>
        <w:jc w:val="both"/>
      </w:pPr>
      <w:r>
        <w:t xml:space="preserve">Certain ACL problems at the end of Chapters 11-21 require an understanding of the concepts and skills that are taught in </w:t>
      </w:r>
      <w:r>
        <w:rPr>
          <w:b/>
          <w:bCs/>
        </w:rPr>
        <w:t>ACL in Practice</w:t>
      </w:r>
      <w:r>
        <w:t xml:space="preserve"> Chapters 5 – 7. The </w:t>
      </w:r>
      <w:r>
        <w:rPr>
          <w:b/>
          <w:bCs/>
        </w:rPr>
        <w:t xml:space="preserve">problems </w:t>
      </w:r>
      <w:r>
        <w:t xml:space="preserve">that require completion of tutorial(s) beyond </w:t>
      </w:r>
      <w:r>
        <w:rPr>
          <w:b/>
          <w:bCs/>
        </w:rPr>
        <w:t>ACL in Practice</w:t>
      </w:r>
      <w:r>
        <w:t xml:space="preserve"> Chapter 4 are so indicated within the </w:t>
      </w:r>
      <w:r w:rsidRPr="003222A7">
        <w:rPr>
          <w:b/>
          <w:bCs/>
        </w:rPr>
        <w:t>problems</w:t>
      </w:r>
      <w:r>
        <w:t>.</w:t>
      </w:r>
    </w:p>
    <w:p w:rsidR="00A73E61" w:rsidRDefault="00A73E61" w:rsidP="000A724B">
      <w:pPr>
        <w:jc w:val="both"/>
      </w:pPr>
    </w:p>
    <w:p w:rsidR="00A73E61" w:rsidRPr="00A378D4" w:rsidRDefault="00A73E61" w:rsidP="000A724B">
      <w:pPr>
        <w:pBdr>
          <w:bottom w:val="single" w:sz="4" w:space="1" w:color="auto"/>
        </w:pBdr>
        <w:jc w:val="both"/>
        <w:rPr>
          <w:color w:val="000000"/>
        </w:rPr>
      </w:pPr>
      <w:r w:rsidRPr="00A378D4">
        <w:rPr>
          <w:color w:val="000000"/>
        </w:rPr>
        <w:t xml:space="preserve">Students can access a Word Document containing all ACL </w:t>
      </w:r>
      <w:r>
        <w:rPr>
          <w:color w:val="000000"/>
        </w:rPr>
        <w:t>end-of-chapter problems</w:t>
      </w:r>
      <w:r w:rsidRPr="00A378D4">
        <w:rPr>
          <w:color w:val="000000"/>
        </w:rPr>
        <w:t xml:space="preserve"> under the Course-wide Content Menu on the </w:t>
      </w:r>
      <w:r w:rsidRPr="00056523">
        <w:rPr>
          <w:color w:val="000000"/>
        </w:rPr>
        <w:t>Student Edition of the text’s Online Learning Center</w:t>
      </w:r>
      <w:r>
        <w:rPr>
          <w:color w:val="000000"/>
        </w:rPr>
        <w:t xml:space="preserve"> at the following address:</w:t>
      </w:r>
      <w:r w:rsidRPr="00A378D4">
        <w:rPr>
          <w:color w:val="000000"/>
        </w:rPr>
        <w:t xml:space="preserve"> </w:t>
      </w:r>
      <w:hyperlink r:id="rId7" w:history="1">
        <w:r w:rsidRPr="00D476AC">
          <w:rPr>
            <w:rStyle w:val="Hyperlink"/>
          </w:rPr>
          <w:t>www.mhhe.com/messier9e</w:t>
        </w:r>
      </w:hyperlink>
    </w:p>
    <w:p w:rsidR="00A73E61" w:rsidRDefault="00A73E61" w:rsidP="000A724B">
      <w:pPr>
        <w:pBdr>
          <w:bottom w:val="single" w:sz="4" w:space="1" w:color="auto"/>
        </w:pBdr>
        <w:rPr>
          <w:i/>
          <w:iCs/>
          <w:color w:val="000000"/>
          <w:u w:val="single"/>
        </w:rPr>
      </w:pPr>
    </w:p>
    <w:p w:rsidR="00A73E61" w:rsidRPr="00EB47B2" w:rsidRDefault="00A73E61" w:rsidP="000A724B">
      <w:pPr>
        <w:jc w:val="both"/>
        <w:rPr>
          <w:sz w:val="12"/>
          <w:szCs w:val="12"/>
        </w:rPr>
      </w:pPr>
    </w:p>
    <w:p w:rsidR="00A73E61" w:rsidRPr="00900344" w:rsidRDefault="00A73E61" w:rsidP="000A724B">
      <w:pPr>
        <w:jc w:val="center"/>
        <w:rPr>
          <w:b/>
          <w:bCs/>
          <w:u w:val="single"/>
        </w:rPr>
      </w:pPr>
      <w:r>
        <w:rPr>
          <w:b/>
          <w:bCs/>
          <w:u w:val="single"/>
        </w:rPr>
        <w:t>Solutions to ACL Problems</w:t>
      </w:r>
    </w:p>
    <w:p w:rsidR="00A73E61" w:rsidRPr="00EB47B2" w:rsidRDefault="00A73E61" w:rsidP="000A724B">
      <w:pPr>
        <w:jc w:val="both"/>
        <w:rPr>
          <w:b/>
          <w:bCs/>
          <w:sz w:val="12"/>
          <w:szCs w:val="12"/>
        </w:rPr>
      </w:pPr>
      <w:bookmarkStart w:id="1" w:name="Main"/>
    </w:p>
    <w:p w:rsidR="00A73E61" w:rsidRDefault="00A73E61" w:rsidP="000A724B">
      <w:pPr>
        <w:jc w:val="center"/>
        <w:rPr>
          <w:b/>
          <w:bCs/>
        </w:rPr>
      </w:pPr>
      <w:r w:rsidRPr="002856FF">
        <w:rPr>
          <w:b/>
          <w:bCs/>
        </w:rPr>
        <w:t xml:space="preserve">Jump to specific </w:t>
      </w:r>
      <w:r>
        <w:rPr>
          <w:b/>
          <w:bCs/>
        </w:rPr>
        <w:t>Chapter</w:t>
      </w:r>
    </w:p>
    <w:p w:rsidR="00A73E61" w:rsidRDefault="00A73E61" w:rsidP="000A724B">
      <w:pPr>
        <w:jc w:val="center"/>
        <w:outlineLvl w:val="0"/>
        <w:rPr>
          <w:i/>
          <w:iCs/>
          <w:sz w:val="20"/>
          <w:szCs w:val="20"/>
        </w:rPr>
      </w:pPr>
      <w:r>
        <w:rPr>
          <w:i/>
          <w:iCs/>
          <w:sz w:val="20"/>
          <w:szCs w:val="20"/>
        </w:rPr>
        <w:t>(Hold down the CTRL key and click on a link below)</w:t>
      </w:r>
    </w:p>
    <w:p w:rsidR="00A73E61" w:rsidRPr="00EB47B2" w:rsidRDefault="00A73E61" w:rsidP="000A724B">
      <w:pPr>
        <w:jc w:val="both"/>
        <w:rPr>
          <w:b/>
          <w:bCs/>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2"/>
        <w:gridCol w:w="2952"/>
        <w:gridCol w:w="2952"/>
      </w:tblGrid>
      <w:tr w:rsidR="00A73E61" w:rsidRPr="00131B8B">
        <w:trPr>
          <w:trHeight w:val="360"/>
          <w:jc w:val="center"/>
        </w:trPr>
        <w:tc>
          <w:tcPr>
            <w:tcW w:w="2952" w:type="dxa"/>
            <w:vAlign w:val="center"/>
          </w:tcPr>
          <w:bookmarkEnd w:id="1"/>
          <w:p w:rsidR="00A73E61" w:rsidRPr="00131B8B" w:rsidRDefault="00A73E61" w:rsidP="000A724B">
            <w:pPr>
              <w:jc w:val="center"/>
              <w:rPr>
                <w:b/>
                <w:bCs/>
                <w:i/>
                <w:iCs/>
              </w:rPr>
            </w:pPr>
            <w:r w:rsidRPr="00131B8B">
              <w:rPr>
                <w:b/>
                <w:bCs/>
                <w:i/>
                <w:iCs/>
              </w:rPr>
              <w:fldChar w:fldCharType="begin"/>
            </w:r>
            <w:r w:rsidRPr="00131B8B">
              <w:rPr>
                <w:b/>
                <w:bCs/>
                <w:i/>
                <w:iCs/>
              </w:rPr>
              <w:instrText>HYPERLINK  \l "Chapter01"</w:instrText>
            </w:r>
            <w:r w:rsidRPr="001D609E">
              <w:rPr>
                <w:b/>
                <w:bCs/>
                <w:i/>
                <w:iCs/>
              </w:rPr>
            </w:r>
            <w:r w:rsidRPr="00131B8B">
              <w:rPr>
                <w:b/>
                <w:bCs/>
                <w:i/>
                <w:iCs/>
              </w:rPr>
              <w:fldChar w:fldCharType="separate"/>
            </w:r>
            <w:r w:rsidRPr="00131B8B">
              <w:rPr>
                <w:rStyle w:val="Hyperlink"/>
                <w:b/>
                <w:bCs/>
                <w:i/>
                <w:iCs/>
              </w:rPr>
              <w:t>Chapter 1</w:t>
            </w:r>
            <w:r w:rsidRPr="00131B8B">
              <w:rPr>
                <w:b/>
                <w:bCs/>
                <w:i/>
                <w:iCs/>
              </w:rPr>
              <w:fldChar w:fldCharType="end"/>
            </w:r>
          </w:p>
        </w:tc>
        <w:tc>
          <w:tcPr>
            <w:tcW w:w="2952" w:type="dxa"/>
            <w:vAlign w:val="center"/>
          </w:tcPr>
          <w:p w:rsidR="00A73E61" w:rsidRPr="00131B8B" w:rsidRDefault="00A73E61" w:rsidP="000A724B">
            <w:pPr>
              <w:jc w:val="center"/>
              <w:rPr>
                <w:b/>
                <w:bCs/>
                <w:i/>
                <w:iCs/>
              </w:rPr>
            </w:pPr>
            <w:hyperlink w:anchor="Chapter08" w:history="1">
              <w:r w:rsidRPr="00131B8B">
                <w:rPr>
                  <w:rStyle w:val="Hyperlink"/>
                  <w:b/>
                  <w:bCs/>
                  <w:i/>
                  <w:iCs/>
                </w:rPr>
                <w:t>Chapter 8</w:t>
              </w:r>
            </w:hyperlink>
          </w:p>
        </w:tc>
        <w:tc>
          <w:tcPr>
            <w:tcW w:w="2952" w:type="dxa"/>
            <w:vAlign w:val="center"/>
          </w:tcPr>
          <w:p w:rsidR="00A73E61" w:rsidRPr="00131B8B" w:rsidRDefault="00A73E61" w:rsidP="000A724B">
            <w:pPr>
              <w:jc w:val="center"/>
              <w:rPr>
                <w:b/>
                <w:bCs/>
                <w:i/>
                <w:iCs/>
              </w:rPr>
            </w:pPr>
            <w:hyperlink w:anchor="Chapter15" w:history="1">
              <w:r w:rsidRPr="00131B8B">
                <w:rPr>
                  <w:rStyle w:val="Hyperlink"/>
                  <w:b/>
                  <w:bCs/>
                  <w:i/>
                  <w:iCs/>
                </w:rPr>
                <w:t>Chapter 15</w:t>
              </w:r>
            </w:hyperlink>
          </w:p>
        </w:tc>
      </w:tr>
      <w:tr w:rsidR="00A73E61" w:rsidRPr="00131B8B">
        <w:trPr>
          <w:trHeight w:val="360"/>
          <w:jc w:val="center"/>
        </w:trPr>
        <w:tc>
          <w:tcPr>
            <w:tcW w:w="2952" w:type="dxa"/>
            <w:vAlign w:val="center"/>
          </w:tcPr>
          <w:p w:rsidR="00A73E61" w:rsidRPr="00131B8B" w:rsidRDefault="00A73E61" w:rsidP="000A724B">
            <w:pPr>
              <w:jc w:val="center"/>
              <w:rPr>
                <w:b/>
                <w:bCs/>
                <w:i/>
                <w:iCs/>
              </w:rPr>
            </w:pPr>
            <w:hyperlink w:anchor="Chapter02" w:history="1">
              <w:r w:rsidRPr="00131B8B">
                <w:rPr>
                  <w:rStyle w:val="Hyperlink"/>
                  <w:b/>
                  <w:bCs/>
                  <w:i/>
                  <w:iCs/>
                </w:rPr>
                <w:t>Chapter 2</w:t>
              </w:r>
            </w:hyperlink>
          </w:p>
        </w:tc>
        <w:tc>
          <w:tcPr>
            <w:tcW w:w="2952" w:type="dxa"/>
            <w:vAlign w:val="center"/>
          </w:tcPr>
          <w:p w:rsidR="00A73E61" w:rsidRPr="00131B8B" w:rsidRDefault="00A73E61" w:rsidP="000A724B">
            <w:pPr>
              <w:jc w:val="center"/>
              <w:rPr>
                <w:b/>
                <w:bCs/>
                <w:i/>
                <w:iCs/>
              </w:rPr>
            </w:pPr>
            <w:hyperlink w:anchor="Chapter09" w:history="1">
              <w:r w:rsidRPr="00131B8B">
                <w:rPr>
                  <w:rStyle w:val="Hyperlink"/>
                  <w:b/>
                  <w:bCs/>
                  <w:i/>
                  <w:iCs/>
                </w:rPr>
                <w:t>Chapter 9</w:t>
              </w:r>
            </w:hyperlink>
          </w:p>
        </w:tc>
        <w:tc>
          <w:tcPr>
            <w:tcW w:w="2952" w:type="dxa"/>
            <w:vAlign w:val="center"/>
          </w:tcPr>
          <w:p w:rsidR="00A73E61" w:rsidRPr="00131B8B" w:rsidRDefault="00A73E61" w:rsidP="000A724B">
            <w:pPr>
              <w:jc w:val="center"/>
              <w:rPr>
                <w:b/>
                <w:bCs/>
                <w:i/>
                <w:iCs/>
              </w:rPr>
            </w:pPr>
            <w:hyperlink w:anchor="Chapter16" w:history="1">
              <w:r w:rsidRPr="00131B8B">
                <w:rPr>
                  <w:rStyle w:val="Hyperlink"/>
                  <w:b/>
                  <w:bCs/>
                  <w:i/>
                  <w:iCs/>
                </w:rPr>
                <w:t>Chapter 16</w:t>
              </w:r>
            </w:hyperlink>
          </w:p>
        </w:tc>
      </w:tr>
      <w:tr w:rsidR="00A73E61" w:rsidRPr="00131B8B">
        <w:trPr>
          <w:trHeight w:val="360"/>
          <w:jc w:val="center"/>
        </w:trPr>
        <w:tc>
          <w:tcPr>
            <w:tcW w:w="2952" w:type="dxa"/>
            <w:vAlign w:val="center"/>
          </w:tcPr>
          <w:p w:rsidR="00A73E61" w:rsidRPr="00131B8B" w:rsidRDefault="00A73E61" w:rsidP="000A724B">
            <w:pPr>
              <w:jc w:val="center"/>
              <w:rPr>
                <w:b/>
                <w:bCs/>
                <w:i/>
                <w:iCs/>
              </w:rPr>
            </w:pPr>
            <w:hyperlink w:anchor="Chapter03" w:history="1">
              <w:r w:rsidRPr="00131B8B">
                <w:rPr>
                  <w:rStyle w:val="Hyperlink"/>
                  <w:b/>
                  <w:bCs/>
                  <w:i/>
                  <w:iCs/>
                </w:rPr>
                <w:t>Chapter 3</w:t>
              </w:r>
            </w:hyperlink>
          </w:p>
        </w:tc>
        <w:tc>
          <w:tcPr>
            <w:tcW w:w="2952" w:type="dxa"/>
            <w:vAlign w:val="center"/>
          </w:tcPr>
          <w:p w:rsidR="00A73E61" w:rsidRPr="00131B8B" w:rsidRDefault="00A73E61" w:rsidP="000A724B">
            <w:pPr>
              <w:jc w:val="center"/>
              <w:rPr>
                <w:b/>
                <w:bCs/>
                <w:i/>
                <w:iCs/>
              </w:rPr>
            </w:pPr>
            <w:hyperlink w:anchor="Chapter10" w:history="1">
              <w:r w:rsidRPr="00131B8B">
                <w:rPr>
                  <w:rStyle w:val="Hyperlink"/>
                  <w:b/>
                  <w:bCs/>
                  <w:i/>
                  <w:iCs/>
                </w:rPr>
                <w:t>Chapter 10</w:t>
              </w:r>
            </w:hyperlink>
          </w:p>
        </w:tc>
        <w:tc>
          <w:tcPr>
            <w:tcW w:w="2952" w:type="dxa"/>
            <w:vAlign w:val="center"/>
          </w:tcPr>
          <w:p w:rsidR="00A73E61" w:rsidRPr="00131B8B" w:rsidRDefault="00A73E61" w:rsidP="000A724B">
            <w:pPr>
              <w:jc w:val="center"/>
              <w:rPr>
                <w:b/>
                <w:bCs/>
                <w:i/>
                <w:iCs/>
              </w:rPr>
            </w:pPr>
            <w:hyperlink w:anchor="Chapter17" w:history="1">
              <w:r w:rsidRPr="00131B8B">
                <w:rPr>
                  <w:rStyle w:val="Hyperlink"/>
                  <w:b/>
                  <w:bCs/>
                  <w:i/>
                  <w:iCs/>
                </w:rPr>
                <w:t>Chapter 17</w:t>
              </w:r>
            </w:hyperlink>
          </w:p>
        </w:tc>
      </w:tr>
      <w:tr w:rsidR="00A73E61" w:rsidRPr="00131B8B">
        <w:trPr>
          <w:trHeight w:val="360"/>
          <w:jc w:val="center"/>
        </w:trPr>
        <w:tc>
          <w:tcPr>
            <w:tcW w:w="2952" w:type="dxa"/>
            <w:vAlign w:val="center"/>
          </w:tcPr>
          <w:p w:rsidR="00A73E61" w:rsidRPr="00131B8B" w:rsidRDefault="00A73E61" w:rsidP="000A724B">
            <w:pPr>
              <w:jc w:val="center"/>
              <w:rPr>
                <w:b/>
                <w:bCs/>
                <w:i/>
                <w:iCs/>
              </w:rPr>
            </w:pPr>
            <w:hyperlink w:anchor="Chapter04" w:history="1">
              <w:r w:rsidRPr="00131B8B">
                <w:rPr>
                  <w:rStyle w:val="Hyperlink"/>
                  <w:b/>
                  <w:bCs/>
                  <w:i/>
                  <w:iCs/>
                </w:rPr>
                <w:t>Chapter 4</w:t>
              </w:r>
            </w:hyperlink>
          </w:p>
        </w:tc>
        <w:tc>
          <w:tcPr>
            <w:tcW w:w="2952" w:type="dxa"/>
            <w:vAlign w:val="center"/>
          </w:tcPr>
          <w:p w:rsidR="00A73E61" w:rsidRPr="00131B8B" w:rsidRDefault="00A73E61" w:rsidP="000A724B">
            <w:pPr>
              <w:jc w:val="center"/>
              <w:rPr>
                <w:b/>
                <w:bCs/>
                <w:i/>
                <w:iCs/>
              </w:rPr>
            </w:pPr>
            <w:hyperlink w:anchor="Chapter11" w:history="1">
              <w:r w:rsidRPr="00131B8B">
                <w:rPr>
                  <w:rStyle w:val="Hyperlink"/>
                  <w:b/>
                  <w:bCs/>
                  <w:i/>
                  <w:iCs/>
                </w:rPr>
                <w:t>Chapter 11</w:t>
              </w:r>
            </w:hyperlink>
          </w:p>
        </w:tc>
        <w:tc>
          <w:tcPr>
            <w:tcW w:w="2952" w:type="dxa"/>
            <w:vAlign w:val="center"/>
          </w:tcPr>
          <w:p w:rsidR="00A73E61" w:rsidRPr="00131B8B" w:rsidRDefault="00A73E61" w:rsidP="000A724B">
            <w:pPr>
              <w:jc w:val="center"/>
              <w:rPr>
                <w:b/>
                <w:bCs/>
                <w:i/>
                <w:iCs/>
              </w:rPr>
            </w:pPr>
            <w:hyperlink w:anchor="Chapter18" w:history="1">
              <w:r w:rsidRPr="00131B8B">
                <w:rPr>
                  <w:rStyle w:val="Hyperlink"/>
                  <w:b/>
                  <w:bCs/>
                  <w:i/>
                  <w:iCs/>
                </w:rPr>
                <w:t>Chapter 18</w:t>
              </w:r>
            </w:hyperlink>
          </w:p>
        </w:tc>
      </w:tr>
      <w:tr w:rsidR="00A73E61" w:rsidRPr="00131B8B">
        <w:trPr>
          <w:trHeight w:val="360"/>
          <w:jc w:val="center"/>
        </w:trPr>
        <w:tc>
          <w:tcPr>
            <w:tcW w:w="2952" w:type="dxa"/>
            <w:vAlign w:val="center"/>
          </w:tcPr>
          <w:p w:rsidR="00A73E61" w:rsidRPr="00131B8B" w:rsidRDefault="00A73E61" w:rsidP="000A724B">
            <w:pPr>
              <w:jc w:val="center"/>
              <w:rPr>
                <w:b/>
                <w:bCs/>
                <w:i/>
                <w:iCs/>
              </w:rPr>
            </w:pPr>
            <w:hyperlink w:anchor="Chapter05" w:history="1">
              <w:r w:rsidRPr="00131B8B">
                <w:rPr>
                  <w:rStyle w:val="Hyperlink"/>
                  <w:b/>
                  <w:bCs/>
                  <w:i/>
                  <w:iCs/>
                </w:rPr>
                <w:t>Chapter 5</w:t>
              </w:r>
            </w:hyperlink>
          </w:p>
        </w:tc>
        <w:tc>
          <w:tcPr>
            <w:tcW w:w="2952" w:type="dxa"/>
            <w:vAlign w:val="center"/>
          </w:tcPr>
          <w:p w:rsidR="00A73E61" w:rsidRPr="00131B8B" w:rsidRDefault="00A73E61" w:rsidP="000A724B">
            <w:pPr>
              <w:jc w:val="center"/>
              <w:rPr>
                <w:b/>
                <w:bCs/>
                <w:i/>
                <w:iCs/>
              </w:rPr>
            </w:pPr>
            <w:hyperlink w:anchor="Chapter12" w:history="1">
              <w:r w:rsidRPr="00131B8B">
                <w:rPr>
                  <w:rStyle w:val="Hyperlink"/>
                  <w:b/>
                  <w:bCs/>
                  <w:i/>
                  <w:iCs/>
                </w:rPr>
                <w:t>Chapter 12</w:t>
              </w:r>
            </w:hyperlink>
          </w:p>
        </w:tc>
        <w:tc>
          <w:tcPr>
            <w:tcW w:w="2952" w:type="dxa"/>
            <w:vAlign w:val="center"/>
          </w:tcPr>
          <w:p w:rsidR="00A73E61" w:rsidRPr="00131B8B" w:rsidRDefault="00A73E61" w:rsidP="000A724B">
            <w:pPr>
              <w:jc w:val="center"/>
              <w:rPr>
                <w:b/>
                <w:bCs/>
                <w:i/>
                <w:iCs/>
              </w:rPr>
            </w:pPr>
            <w:hyperlink w:anchor="Chapter19" w:history="1">
              <w:r w:rsidRPr="00131B8B">
                <w:rPr>
                  <w:rStyle w:val="Hyperlink"/>
                  <w:b/>
                  <w:bCs/>
                  <w:i/>
                  <w:iCs/>
                </w:rPr>
                <w:t>Chapter 19</w:t>
              </w:r>
            </w:hyperlink>
          </w:p>
        </w:tc>
      </w:tr>
      <w:tr w:rsidR="00A73E61" w:rsidRPr="00131B8B">
        <w:trPr>
          <w:trHeight w:val="360"/>
          <w:jc w:val="center"/>
        </w:trPr>
        <w:tc>
          <w:tcPr>
            <w:tcW w:w="2952" w:type="dxa"/>
            <w:vAlign w:val="center"/>
          </w:tcPr>
          <w:p w:rsidR="00A73E61" w:rsidRPr="00131B8B" w:rsidRDefault="00A73E61" w:rsidP="000A724B">
            <w:pPr>
              <w:jc w:val="center"/>
              <w:rPr>
                <w:b/>
                <w:bCs/>
                <w:i/>
                <w:iCs/>
              </w:rPr>
            </w:pPr>
            <w:hyperlink w:anchor="Chapter06" w:history="1">
              <w:r w:rsidRPr="00131B8B">
                <w:rPr>
                  <w:rStyle w:val="Hyperlink"/>
                  <w:b/>
                  <w:bCs/>
                  <w:i/>
                  <w:iCs/>
                </w:rPr>
                <w:t>Chapter 6</w:t>
              </w:r>
            </w:hyperlink>
          </w:p>
        </w:tc>
        <w:tc>
          <w:tcPr>
            <w:tcW w:w="2952" w:type="dxa"/>
            <w:vAlign w:val="center"/>
          </w:tcPr>
          <w:p w:rsidR="00A73E61" w:rsidRPr="00131B8B" w:rsidRDefault="00A73E61" w:rsidP="000A724B">
            <w:pPr>
              <w:jc w:val="center"/>
              <w:rPr>
                <w:b/>
                <w:bCs/>
                <w:i/>
                <w:iCs/>
              </w:rPr>
            </w:pPr>
            <w:hyperlink w:anchor="Chapter13" w:history="1">
              <w:r w:rsidRPr="00131B8B">
                <w:rPr>
                  <w:rStyle w:val="Hyperlink"/>
                  <w:b/>
                  <w:bCs/>
                  <w:i/>
                  <w:iCs/>
                </w:rPr>
                <w:t>Chapter 13</w:t>
              </w:r>
            </w:hyperlink>
          </w:p>
        </w:tc>
        <w:tc>
          <w:tcPr>
            <w:tcW w:w="2952" w:type="dxa"/>
            <w:vAlign w:val="center"/>
          </w:tcPr>
          <w:p w:rsidR="00A73E61" w:rsidRPr="00131B8B" w:rsidRDefault="00A73E61" w:rsidP="000A724B">
            <w:pPr>
              <w:jc w:val="center"/>
              <w:rPr>
                <w:b/>
                <w:bCs/>
                <w:i/>
                <w:iCs/>
              </w:rPr>
            </w:pPr>
            <w:hyperlink w:anchor="Chapter20" w:history="1">
              <w:r w:rsidRPr="00131B8B">
                <w:rPr>
                  <w:rStyle w:val="Hyperlink"/>
                  <w:b/>
                  <w:bCs/>
                  <w:i/>
                  <w:iCs/>
                </w:rPr>
                <w:t>Chapter 20</w:t>
              </w:r>
            </w:hyperlink>
          </w:p>
        </w:tc>
      </w:tr>
      <w:tr w:rsidR="00A73E61" w:rsidRPr="00131B8B">
        <w:trPr>
          <w:trHeight w:val="360"/>
          <w:jc w:val="center"/>
        </w:trPr>
        <w:tc>
          <w:tcPr>
            <w:tcW w:w="2952" w:type="dxa"/>
            <w:vAlign w:val="center"/>
          </w:tcPr>
          <w:p w:rsidR="00A73E61" w:rsidRPr="00131B8B" w:rsidRDefault="00A73E61" w:rsidP="000A724B">
            <w:pPr>
              <w:jc w:val="center"/>
              <w:rPr>
                <w:b/>
                <w:bCs/>
                <w:i/>
                <w:iCs/>
              </w:rPr>
            </w:pPr>
            <w:hyperlink w:anchor="Chapter07" w:history="1">
              <w:r w:rsidRPr="00131B8B">
                <w:rPr>
                  <w:rStyle w:val="Hyperlink"/>
                  <w:b/>
                  <w:bCs/>
                  <w:i/>
                  <w:iCs/>
                </w:rPr>
                <w:t>Chapter 7</w:t>
              </w:r>
            </w:hyperlink>
          </w:p>
        </w:tc>
        <w:tc>
          <w:tcPr>
            <w:tcW w:w="2952" w:type="dxa"/>
            <w:vAlign w:val="center"/>
          </w:tcPr>
          <w:p w:rsidR="00A73E61" w:rsidRPr="00131B8B" w:rsidRDefault="00A73E61" w:rsidP="000A724B">
            <w:pPr>
              <w:jc w:val="center"/>
              <w:rPr>
                <w:b/>
                <w:bCs/>
                <w:i/>
                <w:iCs/>
              </w:rPr>
            </w:pPr>
            <w:hyperlink w:anchor="Chapter14" w:history="1">
              <w:r w:rsidRPr="00131B8B">
                <w:rPr>
                  <w:rStyle w:val="Hyperlink"/>
                  <w:b/>
                  <w:bCs/>
                  <w:i/>
                  <w:iCs/>
                </w:rPr>
                <w:t>Chapter 14</w:t>
              </w:r>
            </w:hyperlink>
          </w:p>
        </w:tc>
        <w:tc>
          <w:tcPr>
            <w:tcW w:w="2952" w:type="dxa"/>
            <w:vAlign w:val="center"/>
          </w:tcPr>
          <w:p w:rsidR="00A73E61" w:rsidRPr="00131B8B" w:rsidRDefault="00A73E61" w:rsidP="000A724B">
            <w:pPr>
              <w:jc w:val="center"/>
              <w:rPr>
                <w:b/>
                <w:bCs/>
                <w:i/>
                <w:iCs/>
              </w:rPr>
            </w:pPr>
            <w:hyperlink w:anchor="Chapter21" w:history="1">
              <w:r w:rsidRPr="00131B8B">
                <w:rPr>
                  <w:rStyle w:val="Hyperlink"/>
                  <w:b/>
                  <w:bCs/>
                  <w:i/>
                  <w:iCs/>
                </w:rPr>
                <w:t>Chapter 21</w:t>
              </w:r>
            </w:hyperlink>
          </w:p>
        </w:tc>
      </w:tr>
    </w:tbl>
    <w:p w:rsidR="00A73E61" w:rsidRPr="00A378D4" w:rsidRDefault="00A73E61" w:rsidP="000A724B">
      <w:pPr>
        <w:pBdr>
          <w:bottom w:val="single" w:sz="4" w:space="1" w:color="auto"/>
        </w:pBdr>
        <w:rPr>
          <w:i/>
          <w:iCs/>
          <w:color w:val="000000"/>
          <w:u w:val="single"/>
        </w:rPr>
      </w:pPr>
    </w:p>
    <w:p w:rsidR="00A73E61" w:rsidRDefault="00A73E61" w:rsidP="000A724B">
      <w:pPr>
        <w:jc w:val="both"/>
        <w:rPr>
          <w:b/>
          <w:bCs/>
          <w:i/>
          <w:iCs/>
        </w:rPr>
        <w:sectPr w:rsidR="00A73E61" w:rsidSect="001D609E">
          <w:footerReference w:type="default" r:id="rId8"/>
          <w:pgSz w:w="12240" w:h="15840" w:code="1"/>
          <w:pgMar w:top="1440" w:right="1440" w:bottom="1440" w:left="1440" w:header="720" w:footer="720" w:gutter="0"/>
          <w:cols w:space="720"/>
          <w:docGrid w:linePitch="360"/>
        </w:sectPr>
      </w:pPr>
    </w:p>
    <w:p w:rsidR="00A73E61" w:rsidRDefault="00A73E61" w:rsidP="000A724B">
      <w:pPr>
        <w:rPr>
          <w:b/>
          <w:bCs/>
        </w:rPr>
      </w:pPr>
      <w:bookmarkStart w:id="2" w:name="Chapter01"/>
      <w:r>
        <w:rPr>
          <w:b/>
          <w:bCs/>
        </w:rPr>
        <w:t>Messier/Glover/Prawitt Solutions to ACL Problems</w:t>
      </w:r>
      <w:bookmarkEnd w:id="2"/>
      <w:r>
        <w:rPr>
          <w:b/>
          <w:bCs/>
        </w:rPr>
        <w:t xml:space="preserve">         </w:t>
      </w:r>
      <w:hyperlink w:anchor="Main" w:history="1">
        <w:r w:rsidRPr="00BE001B">
          <w:rPr>
            <w:rStyle w:val="Hyperlink"/>
            <w:b/>
            <w:bCs/>
          </w:rPr>
          <w:t>Main Menu</w:t>
        </w:r>
      </w:hyperlink>
    </w:p>
    <w:p w:rsidR="00A73E61" w:rsidRDefault="00A73E61" w:rsidP="000A724B">
      <w:pPr>
        <w:rPr>
          <w:b/>
          <w:bCs/>
        </w:rPr>
      </w:pPr>
      <w:r w:rsidRPr="004A5A71">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2pt" o:hrpct="0" o:hralign="center" o:hr="t">
            <v:imagedata r:id="rId9" o:title=""/>
          </v:shape>
        </w:pict>
      </w:r>
    </w:p>
    <w:p w:rsidR="00A73E61" w:rsidRDefault="00A73E61" w:rsidP="000A724B">
      <w:pPr>
        <w:rPr>
          <w:b/>
          <w:bCs/>
          <w:i/>
          <w:iCs/>
        </w:rPr>
      </w:pPr>
      <w:bookmarkStart w:id="3" w:name="Chapter1"/>
      <w:r w:rsidRPr="00340895">
        <w:rPr>
          <w:b/>
          <w:bCs/>
          <w:i/>
          <w:iCs/>
        </w:rPr>
        <w:t>Chapter 1 ACL Exercises and Problems</w:t>
      </w:r>
      <w:bookmarkEnd w:id="3"/>
    </w:p>
    <w:p w:rsidR="00A73E61" w:rsidRDefault="00A73E61" w:rsidP="000A724B">
      <w:pPr>
        <w:rPr>
          <w:b/>
          <w:bCs/>
        </w:rPr>
      </w:pPr>
    </w:p>
    <w:p w:rsidR="00A73E61" w:rsidRDefault="00A73E61" w:rsidP="000A724B">
      <w:pPr>
        <w:rPr>
          <w:b/>
          <w:bCs/>
        </w:rPr>
      </w:pPr>
      <w:r>
        <w:rPr>
          <w:b/>
          <w:bCs/>
        </w:rPr>
        <w:t>Tutorial Exercises</w:t>
      </w:r>
    </w:p>
    <w:p w:rsidR="00A73E61" w:rsidRDefault="00A73E61" w:rsidP="000A724B">
      <w:pPr>
        <w:rPr>
          <w:b/>
          <w:bCs/>
        </w:rPr>
      </w:pPr>
      <w:r>
        <w:rPr>
          <w:b/>
          <w:bCs/>
        </w:rPr>
        <w:t xml:space="preserve">There are no ACL in Practice exercises in Chapter 1 of the tutorial. </w:t>
      </w:r>
    </w:p>
    <w:p w:rsidR="00A73E61" w:rsidRDefault="00A73E61" w:rsidP="000A724B">
      <w:pPr>
        <w:rPr>
          <w:b/>
          <w:bCs/>
        </w:rPr>
      </w:pPr>
    </w:p>
    <w:p w:rsidR="00A73E61" w:rsidRPr="0011195F" w:rsidRDefault="00A73E61" w:rsidP="000A724B">
      <w:pPr>
        <w:rPr>
          <w:b/>
          <w:bCs/>
        </w:rPr>
      </w:pPr>
      <w:r>
        <w:rPr>
          <w:b/>
          <w:bCs/>
        </w:rPr>
        <w:t>The ACL “Problems” in Chapters 1 and 2 relate to ACL in Practice. The ACL “Problems” in Chapters 3-21 relate to concepts covered in the Messier/Glover/Prawitt textbook and are based on a data set introduced in Chapter 3 of the ACL Assignments.</w:t>
      </w:r>
    </w:p>
    <w:p w:rsidR="00A73E61" w:rsidRDefault="00A73E61" w:rsidP="000A724B">
      <w:pPr>
        <w:rPr>
          <w:b/>
          <w:bCs/>
        </w:rPr>
      </w:pPr>
    </w:p>
    <w:p w:rsidR="00A73E61" w:rsidRPr="00F1023B" w:rsidRDefault="00A73E61" w:rsidP="000A724B">
      <w:pPr>
        <w:rPr>
          <w:b/>
          <w:bCs/>
        </w:rPr>
      </w:pPr>
    </w:p>
    <w:p w:rsidR="00A73E61" w:rsidRPr="005E3D51" w:rsidRDefault="00A73E61" w:rsidP="000A724B">
      <w:pPr>
        <w:rPr>
          <w:b/>
          <w:bCs/>
        </w:rPr>
      </w:pPr>
      <w:r>
        <w:rPr>
          <w:b/>
          <w:bCs/>
        </w:rPr>
        <w:t>Problem</w:t>
      </w:r>
      <w:r w:rsidRPr="003C13BE">
        <w:rPr>
          <w:b/>
          <w:bCs/>
        </w:rPr>
        <w:t xml:space="preserve"> </w:t>
      </w:r>
      <w:r>
        <w:rPr>
          <w:b/>
          <w:bCs/>
        </w:rPr>
        <w:t>1</w:t>
      </w:r>
    </w:p>
    <w:p w:rsidR="00A73E61" w:rsidRDefault="00A73E61">
      <w:pPr>
        <w:rPr>
          <w:i/>
          <w:iCs/>
        </w:rPr>
      </w:pPr>
      <w:r>
        <w:rPr>
          <w:i/>
          <w:iCs/>
        </w:rPr>
        <w:t xml:space="preserve">Metaphor employees have company credit cards that are to be used for travel, entertainment, client service, professional development, and internal office expenses. All purchases must be assigned to a customer number. Certain transactions, like gambling, are unacceptable for company credit cards. Some transactions that aren’t pre-approved may be granted permission, and some categories of transactions are prohibited entirely. </w:t>
      </w:r>
    </w:p>
    <w:p w:rsidR="00A73E61" w:rsidRDefault="00A73E61">
      <w:pPr>
        <w:rPr>
          <w:i/>
          <w:iCs/>
        </w:rPr>
      </w:pPr>
    </w:p>
    <w:p w:rsidR="00A73E61" w:rsidRDefault="00A73E61">
      <w:pPr>
        <w:rPr>
          <w:b/>
          <w:bCs/>
        </w:rPr>
      </w:pPr>
      <w:r>
        <w:rPr>
          <w:b/>
          <w:bCs/>
        </w:rPr>
        <w:t>Problem</w:t>
      </w:r>
      <w:r w:rsidRPr="003C13BE">
        <w:rPr>
          <w:b/>
          <w:bCs/>
        </w:rPr>
        <w:t xml:space="preserve"> </w:t>
      </w:r>
      <w:r>
        <w:rPr>
          <w:b/>
          <w:bCs/>
        </w:rPr>
        <w:t>2</w:t>
      </w:r>
    </w:p>
    <w:p w:rsidR="00A73E61" w:rsidRDefault="00A73E61" w:rsidP="000A724B">
      <w:pPr>
        <w:rPr>
          <w:i/>
          <w:iCs/>
        </w:rPr>
      </w:pPr>
      <w:r w:rsidRPr="004D4BEF">
        <w:rPr>
          <w:i/>
          <w:iCs/>
        </w:rPr>
        <w:t>Obtain evidence and test management assertions against criteria</w:t>
      </w:r>
    </w:p>
    <w:p w:rsidR="00A73E61" w:rsidRDefault="00A73E61">
      <w:pPr>
        <w:rPr>
          <w:b/>
          <w:bCs/>
          <w:i/>
          <w:iCs/>
        </w:rPr>
      </w:pPr>
    </w:p>
    <w:p w:rsidR="00A73E61" w:rsidRDefault="00A73E61">
      <w:pPr>
        <w:rPr>
          <w:b/>
          <w:bCs/>
        </w:rPr>
      </w:pPr>
      <w:r>
        <w:rPr>
          <w:b/>
          <w:bCs/>
        </w:rPr>
        <w:t>Problem</w:t>
      </w:r>
      <w:r w:rsidRPr="003C13BE">
        <w:rPr>
          <w:b/>
          <w:bCs/>
        </w:rPr>
        <w:t xml:space="preserve"> </w:t>
      </w:r>
      <w:r>
        <w:rPr>
          <w:b/>
          <w:bCs/>
        </w:rPr>
        <w:t>3</w:t>
      </w:r>
    </w:p>
    <w:p w:rsidR="00A73E61" w:rsidRPr="003A43C0" w:rsidRDefault="00A73E61" w:rsidP="000A724B">
      <w:pPr>
        <w:rPr>
          <w:i/>
          <w:iCs/>
        </w:rPr>
      </w:pPr>
      <w:r>
        <w:rPr>
          <w:i/>
          <w:iCs/>
        </w:rPr>
        <w:t>ACL can help by streamlining audit processes, detecting errors and fraud, minimizing losses, and supporting compliance with business rules and external regulatory requirements.</w:t>
      </w:r>
    </w:p>
    <w:p w:rsidR="00A73E61" w:rsidRDefault="00A73E61" w:rsidP="000A724B">
      <w:pPr>
        <w:rPr>
          <w:b/>
          <w:bCs/>
        </w:rPr>
      </w:pPr>
      <w:r>
        <w:rPr>
          <w:b/>
          <w:bCs/>
        </w:rPr>
        <w:br w:type="page"/>
      </w:r>
      <w:bookmarkStart w:id="4" w:name="Chapter02"/>
      <w:r>
        <w:rPr>
          <w:b/>
          <w:bCs/>
        </w:rPr>
        <w:t xml:space="preserve">Messier/Glover/Prawitt Solutions to ACL Problems         </w:t>
      </w:r>
      <w:bookmarkEnd w:id="4"/>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pPr>
        <w:rPr>
          <w:b/>
          <w:bCs/>
          <w:i/>
          <w:iCs/>
        </w:rPr>
      </w:pPr>
      <w:r w:rsidRPr="004A5A71">
        <w:rPr>
          <w:b/>
          <w:bCs/>
        </w:rPr>
        <w:pict>
          <v:shape id="_x0000_i1026" type="#_x0000_t75" style="width:6in;height:7.2pt" o:hrpct="0" o:hralign="center" o:hr="t">
            <v:imagedata r:id="rId9" o:title=""/>
          </v:shape>
        </w:pict>
      </w:r>
    </w:p>
    <w:p w:rsidR="00A73E61" w:rsidRDefault="00A73E61" w:rsidP="00EF7F3B">
      <w:pPr>
        <w:rPr>
          <w:b/>
          <w:bCs/>
          <w:i/>
          <w:iCs/>
        </w:rPr>
      </w:pPr>
      <w:r>
        <w:rPr>
          <w:b/>
          <w:bCs/>
          <w:i/>
          <w:iCs/>
        </w:rPr>
        <w:t>Chapter 2</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Tutorial Exercises</w:t>
      </w:r>
    </w:p>
    <w:p w:rsidR="00A73E61" w:rsidRDefault="00A73E61" w:rsidP="000A724B">
      <w:pPr>
        <w:rPr>
          <w:b/>
          <w:bCs/>
        </w:rPr>
      </w:pPr>
      <w:r>
        <w:rPr>
          <w:b/>
          <w:bCs/>
        </w:rPr>
        <w:t xml:space="preserve">In the student instructions for the end-of-chapter ACL Problems the instructor is asked to inform the students </w:t>
      </w:r>
      <w:r w:rsidRPr="0011195F">
        <w:rPr>
          <w:b/>
          <w:bCs/>
        </w:rPr>
        <w:t xml:space="preserve">which, if any, of the </w:t>
      </w:r>
      <w:r>
        <w:rPr>
          <w:b/>
          <w:bCs/>
        </w:rPr>
        <w:t xml:space="preserve">ACL in Practice </w:t>
      </w:r>
      <w:r w:rsidRPr="0011195F">
        <w:rPr>
          <w:b/>
          <w:bCs/>
        </w:rPr>
        <w:t>exercises to complete and submit.</w:t>
      </w:r>
      <w:r>
        <w:rPr>
          <w:b/>
          <w:bCs/>
        </w:rPr>
        <w:t xml:space="preserve"> Solutions to the ACL in Practice exercises are located in a separate file and can be downloaded from the Instructor Resources section on the Instructor Edition of your text’s Online Learning Center.  </w:t>
      </w:r>
    </w:p>
    <w:p w:rsidR="00A73E61" w:rsidRDefault="00A73E61" w:rsidP="000A724B">
      <w:pPr>
        <w:rPr>
          <w:b/>
          <w:bCs/>
        </w:rPr>
      </w:pPr>
    </w:p>
    <w:p w:rsidR="00A73E61" w:rsidRPr="0011195F" w:rsidRDefault="00A73E61" w:rsidP="000A724B">
      <w:pPr>
        <w:rPr>
          <w:b/>
          <w:bCs/>
        </w:rPr>
      </w:pPr>
      <w:r>
        <w:rPr>
          <w:b/>
          <w:bCs/>
        </w:rPr>
        <w:t>The ACL “Problems” in Chapters 1 and 2 relate to ACL in Practice. The ACL “Problems” in Chapters 3-21 relate to concepts covered in the Messier/Glover/Prawitt textbook and are based on a data set introduced in Chapter 3 of the ACL Assignments.</w:t>
      </w:r>
    </w:p>
    <w:p w:rsidR="00A73E61" w:rsidRDefault="00A73E61">
      <w:pPr>
        <w:rPr>
          <w:b/>
          <w:bCs/>
        </w:rPr>
      </w:pPr>
    </w:p>
    <w:p w:rsidR="00A73E61" w:rsidRDefault="00A73E61">
      <w:pPr>
        <w:rPr>
          <w:b/>
          <w:bCs/>
        </w:rPr>
      </w:pPr>
      <w:r>
        <w:rPr>
          <w:b/>
          <w:bCs/>
        </w:rPr>
        <w:t>Problem</w:t>
      </w:r>
      <w:r w:rsidRPr="003C13BE">
        <w:rPr>
          <w:b/>
          <w:bCs/>
        </w:rPr>
        <w:t xml:space="preserve"> </w:t>
      </w:r>
      <w:r>
        <w:rPr>
          <w:b/>
          <w:bCs/>
        </w:rPr>
        <w:t>1</w:t>
      </w:r>
    </w:p>
    <w:p w:rsidR="00A73E61" w:rsidRPr="00CD2F83" w:rsidRDefault="00A73E61" w:rsidP="000A724B">
      <w:pPr>
        <w:rPr>
          <w:i/>
          <w:iCs/>
        </w:rPr>
      </w:pPr>
      <w:r>
        <w:rPr>
          <w:i/>
          <w:iCs/>
        </w:rPr>
        <w:t>9/200 employees were hired after January 1, 2000 and make more than $60,000 in salary. The equation used to create this filter is [</w:t>
      </w:r>
      <w:r w:rsidRPr="00774BFA">
        <w:t>HireDate &gt;= `</w:t>
      </w:r>
      <w:r>
        <w:t>2000</w:t>
      </w:r>
      <w:r w:rsidRPr="00774BFA">
        <w:t>0101` AND Salary &gt;= 60000</w:t>
      </w:r>
      <w:r w:rsidRPr="00774BFA">
        <w:rPr>
          <w:i/>
          <w:iCs/>
        </w:rPr>
        <w:t>].</w:t>
      </w:r>
      <w:r>
        <w:rPr>
          <w:i/>
          <w:iCs/>
        </w:rPr>
        <w:t xml:space="preserve"> </w:t>
      </w:r>
    </w:p>
    <w:p w:rsidR="00A73E61" w:rsidRDefault="00A73E61">
      <w:pPr>
        <w:rPr>
          <w:b/>
          <w:bCs/>
        </w:rPr>
      </w:pPr>
    </w:p>
    <w:p w:rsidR="00A73E61" w:rsidRDefault="00A73E61">
      <w:pPr>
        <w:rPr>
          <w:b/>
          <w:bCs/>
        </w:rPr>
      </w:pPr>
      <w:r>
        <w:rPr>
          <w:b/>
          <w:bCs/>
        </w:rPr>
        <w:t>Problem</w:t>
      </w:r>
      <w:r w:rsidRPr="003C13BE">
        <w:rPr>
          <w:b/>
          <w:bCs/>
        </w:rPr>
        <w:t xml:space="preserve"> </w:t>
      </w:r>
      <w:r>
        <w:rPr>
          <w:b/>
          <w:bCs/>
        </w:rPr>
        <w:t>2</w:t>
      </w:r>
    </w:p>
    <w:p w:rsidR="00A73E61" w:rsidRPr="00272260" w:rsidRDefault="00A73E61" w:rsidP="000A724B">
      <w:pPr>
        <w:rPr>
          <w:rFonts w:ascii="Symbol" w:hAnsi="Symbol" w:cs="Symbol"/>
        </w:rPr>
      </w:pPr>
      <w:r>
        <w:rPr>
          <w:i/>
          <w:iCs/>
        </w:rPr>
        <w:t xml:space="preserve">$91,471 – Calculated by highlighting the “Comm 2002” column and clicking on the </w:t>
      </w:r>
      <w:r>
        <w:rPr>
          <w:b/>
          <w:bCs/>
          <w:i/>
          <w:iCs/>
        </w:rPr>
        <w:t xml:space="preserve">Total </w:t>
      </w:r>
      <w:r w:rsidRPr="00DD1FDD">
        <w:rPr>
          <w:i/>
          <w:iCs/>
        </w:rPr>
        <w:t>button</w:t>
      </w:r>
      <w:r>
        <w:rPr>
          <w:b/>
          <w:bCs/>
          <w:i/>
          <w:iCs/>
        </w:rPr>
        <w:t xml:space="preserve"> </w:t>
      </w:r>
      <w:r w:rsidRPr="003330CE">
        <w:rPr>
          <w:noProof/>
        </w:rPr>
        <w:pict>
          <v:shape id="Picture 3" o:spid="_x0000_i1027" type="#_x0000_t75" style="width:12.75pt;height:12.75pt;visibility:visible">
            <v:imagedata r:id="rId10" o:title=""/>
          </v:shape>
        </w:pict>
      </w:r>
      <w:r>
        <w:rPr>
          <w:i/>
          <w:iCs/>
        </w:rPr>
        <w:t>.</w:t>
      </w:r>
    </w:p>
    <w:p w:rsidR="00A73E61" w:rsidRDefault="00A73E61">
      <w:pPr>
        <w:rPr>
          <w:b/>
          <w:bCs/>
        </w:rPr>
      </w:pPr>
    </w:p>
    <w:p w:rsidR="00A73E61" w:rsidRDefault="00A73E61">
      <w:pPr>
        <w:rPr>
          <w:b/>
          <w:bCs/>
        </w:rPr>
      </w:pPr>
      <w:r>
        <w:rPr>
          <w:b/>
          <w:bCs/>
        </w:rPr>
        <w:t>Problem</w:t>
      </w:r>
      <w:r w:rsidRPr="003C13BE">
        <w:rPr>
          <w:b/>
          <w:bCs/>
        </w:rPr>
        <w:t xml:space="preserve"> </w:t>
      </w:r>
      <w:r>
        <w:rPr>
          <w:b/>
          <w:bCs/>
        </w:rPr>
        <w:t>3</w:t>
      </w:r>
    </w:p>
    <w:p w:rsidR="00A73E61" w:rsidRDefault="00A73E61" w:rsidP="000A724B">
      <w:pPr>
        <w:rPr>
          <w:i/>
          <w:iCs/>
        </w:rPr>
      </w:pPr>
      <w:r w:rsidRPr="004D2BB8">
        <w:rPr>
          <w:i/>
          <w:iCs/>
        </w:rPr>
        <w:t>Knowing how much was paid in commissions</w:t>
      </w:r>
      <w:r>
        <w:rPr>
          <w:i/>
          <w:iCs/>
        </w:rPr>
        <w:t>, along with a reconciliation of accrued commissions,</w:t>
      </w:r>
      <w:r w:rsidRPr="004D2BB8">
        <w:rPr>
          <w:i/>
          <w:iCs/>
        </w:rPr>
        <w:t xml:space="preserve"> helps an auditor verify completeness </w:t>
      </w:r>
      <w:r>
        <w:rPr>
          <w:i/>
          <w:iCs/>
        </w:rPr>
        <w:t xml:space="preserve">and accuracy of </w:t>
      </w:r>
      <w:r w:rsidRPr="004D2BB8">
        <w:rPr>
          <w:i/>
          <w:iCs/>
        </w:rPr>
        <w:t>“commissions expense</w:t>
      </w:r>
      <w:r>
        <w:rPr>
          <w:i/>
          <w:iCs/>
        </w:rPr>
        <w:t>.</w:t>
      </w:r>
      <w:r w:rsidRPr="004D2BB8">
        <w:rPr>
          <w:i/>
          <w:iCs/>
        </w:rPr>
        <w:t>”</w:t>
      </w:r>
    </w:p>
    <w:p w:rsidR="00A73E61" w:rsidRDefault="00A73E61" w:rsidP="000A724B">
      <w:pPr>
        <w:rPr>
          <w:b/>
          <w:bCs/>
        </w:rPr>
      </w:pPr>
      <w:r>
        <w:rPr>
          <w:i/>
          <w:iCs/>
        </w:rPr>
        <w:br w:type="page"/>
      </w:r>
      <w:bookmarkStart w:id="5" w:name="Chapter03"/>
      <w:r>
        <w:rPr>
          <w:b/>
          <w:bCs/>
        </w:rPr>
        <w:t xml:space="preserve">Messier/Glover/Prawitt Solutions to ACL Problems         </w:t>
      </w:r>
      <w:bookmarkEnd w:id="5"/>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pPr>
        <w:rPr>
          <w:b/>
          <w:bCs/>
          <w:i/>
          <w:iCs/>
        </w:rPr>
      </w:pPr>
      <w:r w:rsidRPr="004A5A71">
        <w:rPr>
          <w:b/>
          <w:bCs/>
        </w:rPr>
        <w:pict>
          <v:shape id="_x0000_i1028" type="#_x0000_t75" style="width:6in;height:7.2pt" o:hrpct="0" o:hralign="center" o:hr="t">
            <v:imagedata r:id="rId9" o:title=""/>
          </v:shape>
        </w:pict>
      </w:r>
    </w:p>
    <w:p w:rsidR="00A73E61" w:rsidRPr="00F23948" w:rsidRDefault="00A73E61" w:rsidP="000A724B">
      <w:pPr>
        <w:rPr>
          <w:b/>
          <w:bCs/>
          <w:i/>
          <w:iCs/>
        </w:rPr>
      </w:pPr>
      <w:r>
        <w:rPr>
          <w:b/>
          <w:bCs/>
          <w:i/>
          <w:iCs/>
        </w:rPr>
        <w:t>Chapter 3</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 xml:space="preserve">Tutorial Exercises </w:t>
      </w:r>
    </w:p>
    <w:p w:rsidR="00A73E61" w:rsidRDefault="00A73E61" w:rsidP="000A724B">
      <w:pPr>
        <w:rPr>
          <w:b/>
          <w:bCs/>
        </w:rPr>
      </w:pPr>
      <w:r>
        <w:rPr>
          <w:b/>
          <w:bCs/>
        </w:rPr>
        <w:t xml:space="preserve">In the student instructions for the end-of-chapter ACL Problems the instructor is asked to inform the students </w:t>
      </w:r>
      <w:r w:rsidRPr="0011195F">
        <w:rPr>
          <w:b/>
          <w:bCs/>
        </w:rPr>
        <w:t xml:space="preserve">which, if any, of the </w:t>
      </w:r>
      <w:r>
        <w:rPr>
          <w:b/>
          <w:bCs/>
        </w:rPr>
        <w:t xml:space="preserve">ACL in Practice </w:t>
      </w:r>
      <w:r w:rsidRPr="0011195F">
        <w:rPr>
          <w:b/>
          <w:bCs/>
        </w:rPr>
        <w:t>exercises to complete and submit.</w:t>
      </w:r>
      <w:r>
        <w:rPr>
          <w:b/>
          <w:bCs/>
        </w:rPr>
        <w:t xml:space="preserve"> Solutions to the ACL in Practice exercises are located in a separate file and can be downloaded from the Instructor Resources section on the Instructor Edition of your text’s Online Learning Center.  </w:t>
      </w:r>
    </w:p>
    <w:p w:rsidR="00A73E61" w:rsidRDefault="00A73E61">
      <w:pPr>
        <w:rPr>
          <w:b/>
          <w:bCs/>
        </w:rPr>
      </w:pPr>
    </w:p>
    <w:p w:rsidR="00A73E61" w:rsidRPr="00D706EF" w:rsidRDefault="00A73E61" w:rsidP="000A724B">
      <w:pPr>
        <w:rPr>
          <w:b/>
          <w:bCs/>
          <w:color w:val="000000"/>
          <w:sz w:val="20"/>
          <w:szCs w:val="20"/>
        </w:rPr>
      </w:pPr>
      <w:bookmarkStart w:id="6" w:name="OLE_LINK1"/>
      <w:bookmarkStart w:id="7" w:name="OLE_LINK2"/>
      <w:r w:rsidRPr="00D706EF">
        <w:rPr>
          <w:b/>
          <w:bCs/>
          <w:color w:val="000000"/>
        </w:rPr>
        <w:t xml:space="preserve">To complete ACL “Problems” associated with Chapters 3-21 of the textbook, </w:t>
      </w:r>
      <w:r w:rsidRPr="00340895">
        <w:rPr>
          <w:b/>
          <w:bCs/>
          <w:color w:val="000000"/>
        </w:rPr>
        <w:t xml:space="preserve">download the Roger Company ACL </w:t>
      </w:r>
      <w:r>
        <w:rPr>
          <w:b/>
          <w:bCs/>
          <w:color w:val="000000"/>
        </w:rPr>
        <w:t xml:space="preserve">data </w:t>
      </w:r>
      <w:r w:rsidRPr="00340895">
        <w:rPr>
          <w:b/>
          <w:bCs/>
          <w:color w:val="000000"/>
        </w:rPr>
        <w:t>files, found under Course-Wide Content</w:t>
      </w:r>
      <w:r>
        <w:rPr>
          <w:b/>
          <w:bCs/>
          <w:color w:val="000000"/>
        </w:rPr>
        <w:t>, ACL Content folder</w:t>
      </w:r>
      <w:r w:rsidRPr="00340895">
        <w:rPr>
          <w:b/>
          <w:bCs/>
          <w:color w:val="000000"/>
        </w:rPr>
        <w:t xml:space="preserve"> on the Student Edition of your text’s Online Learning Center</w:t>
      </w:r>
      <w:r>
        <w:rPr>
          <w:b/>
          <w:bCs/>
          <w:color w:val="000000"/>
        </w:rPr>
        <w:t xml:space="preserve">, </w:t>
      </w:r>
      <w:hyperlink r:id="rId11" w:history="1">
        <w:r w:rsidRPr="00BE7C34">
          <w:rPr>
            <w:rStyle w:val="Hyperlink"/>
            <w:b/>
            <w:bCs/>
          </w:rPr>
          <w:t>www.mhhe.com/messier</w:t>
        </w:r>
        <w:r>
          <w:rPr>
            <w:rStyle w:val="Hyperlink"/>
            <w:b/>
            <w:bCs/>
          </w:rPr>
          <w:t>9</w:t>
        </w:r>
        <w:r w:rsidRPr="00BE7C34">
          <w:rPr>
            <w:rStyle w:val="Hyperlink"/>
            <w:b/>
            <w:bCs/>
          </w:rPr>
          <w:t>e</w:t>
        </w:r>
      </w:hyperlink>
      <w:r w:rsidRPr="00340895">
        <w:rPr>
          <w:b/>
          <w:bCs/>
          <w:color w:val="000000"/>
        </w:rPr>
        <w:t xml:space="preserve">. The Roger Company files are already in ACL format; however the files must first be </w:t>
      </w:r>
      <w:r>
        <w:rPr>
          <w:b/>
          <w:bCs/>
          <w:color w:val="000000"/>
        </w:rPr>
        <w:t xml:space="preserve">extracted or </w:t>
      </w:r>
      <w:r w:rsidRPr="00340895">
        <w:rPr>
          <w:b/>
          <w:bCs/>
          <w:color w:val="000000"/>
        </w:rPr>
        <w:t>“unzipped.” After unzipping the files, click on FILE from the menu toolbar and use the OPEN PROJECT command to navigate to where you have sa</w:t>
      </w:r>
      <w:r>
        <w:rPr>
          <w:b/>
          <w:bCs/>
          <w:color w:val="000000"/>
        </w:rPr>
        <w:t>ved the “Roger Company 9e</w:t>
      </w:r>
      <w:r w:rsidRPr="00340895">
        <w:rPr>
          <w:b/>
          <w:bCs/>
          <w:color w:val="000000"/>
        </w:rPr>
        <w:t>” file and open the project.</w:t>
      </w:r>
      <w:r w:rsidRPr="00D706EF">
        <w:rPr>
          <w:b/>
          <w:bCs/>
          <w:color w:val="000000"/>
        </w:rPr>
        <w:t xml:space="preserve">  </w:t>
      </w:r>
    </w:p>
    <w:bookmarkEnd w:id="6"/>
    <w:bookmarkEnd w:id="7"/>
    <w:p w:rsidR="00A73E61" w:rsidRPr="00D706EF" w:rsidRDefault="00A73E61">
      <w:pPr>
        <w:rPr>
          <w:b/>
          <w:bCs/>
        </w:rPr>
      </w:pPr>
    </w:p>
    <w:p w:rsidR="00A73E61" w:rsidRPr="00D706EF" w:rsidRDefault="00A73E61">
      <w:pPr>
        <w:rPr>
          <w:b/>
          <w:bCs/>
        </w:rPr>
      </w:pPr>
    </w:p>
    <w:p w:rsidR="00A73E61" w:rsidRPr="00D706EF" w:rsidRDefault="00A73E61">
      <w:pPr>
        <w:rPr>
          <w:b/>
          <w:bCs/>
        </w:rPr>
      </w:pPr>
      <w:r w:rsidRPr="00D706EF">
        <w:rPr>
          <w:b/>
          <w:bCs/>
        </w:rPr>
        <w:t>Problem 1</w:t>
      </w:r>
    </w:p>
    <w:p w:rsidR="00A73E61" w:rsidRPr="001F60DC" w:rsidRDefault="00A73E61" w:rsidP="000A724B">
      <w:pPr>
        <w:rPr>
          <w:i/>
          <w:iCs/>
        </w:rPr>
      </w:pPr>
      <w:r w:rsidRPr="00D706EF">
        <w:rPr>
          <w:i/>
          <w:iCs/>
        </w:rPr>
        <w:t>11/</w:t>
      </w:r>
      <w:r>
        <w:rPr>
          <w:i/>
          <w:iCs/>
        </w:rPr>
        <w:t xml:space="preserve">200 employees earned more than $85,000 in compensation. </w:t>
      </w:r>
    </w:p>
    <w:p w:rsidR="00A73E61" w:rsidRDefault="00A73E61">
      <w:pPr>
        <w:rPr>
          <w:b/>
          <w:bCs/>
        </w:rPr>
      </w:pPr>
    </w:p>
    <w:p w:rsidR="00A73E61" w:rsidRDefault="00A73E61">
      <w:pPr>
        <w:rPr>
          <w:b/>
          <w:bCs/>
        </w:rPr>
      </w:pPr>
      <w:r>
        <w:rPr>
          <w:b/>
          <w:bCs/>
        </w:rPr>
        <w:t>Problem</w:t>
      </w:r>
      <w:r w:rsidRPr="003C13BE">
        <w:rPr>
          <w:b/>
          <w:bCs/>
        </w:rPr>
        <w:t xml:space="preserve"> </w:t>
      </w:r>
      <w:r>
        <w:rPr>
          <w:b/>
          <w:bCs/>
        </w:rPr>
        <w:t>2</w:t>
      </w:r>
    </w:p>
    <w:p w:rsidR="00A73E61" w:rsidRDefault="00A73E61" w:rsidP="000A724B">
      <w:pPr>
        <w:rPr>
          <w:i/>
          <w:iCs/>
        </w:rPr>
      </w:pPr>
      <w:r w:rsidRPr="005C08BD">
        <w:rPr>
          <w:i/>
          <w:iCs/>
        </w:rPr>
        <w:t>Materiality for the audit is $69,425. Tolerable misstatement is $41,655. Total of AR balances is $489,930.33. The difference between the stated balance of AR and the calculated balance of AR is $2,930.33, which is within tolerable misstatement. Thus, the AR balance is not materially misstated.</w:t>
      </w:r>
      <w:r>
        <w:rPr>
          <w:i/>
          <w:iCs/>
        </w:rPr>
        <w:t xml:space="preserve"> </w:t>
      </w:r>
      <w:r w:rsidRPr="00D35DE5">
        <w:rPr>
          <w:i/>
          <w:iCs/>
        </w:rPr>
        <w:t>The difference between the number reported in the financial statements and the details in the file can be attributed to things such as rounding errors, simple calculation errors, differences in cutoff dates, etc.</w:t>
      </w:r>
      <w:r>
        <w:rPr>
          <w:i/>
          <w:iCs/>
        </w:rPr>
        <w:t xml:space="preserve"> </w:t>
      </w:r>
    </w:p>
    <w:p w:rsidR="00A73E61" w:rsidRDefault="00A73E61" w:rsidP="000A724B">
      <w:pPr>
        <w:rPr>
          <w:i/>
          <w:iCs/>
        </w:rPr>
      </w:pPr>
    </w:p>
    <w:p w:rsidR="00A73E61" w:rsidRDefault="00A73E61" w:rsidP="000A724B">
      <w:pPr>
        <w:rPr>
          <w:b/>
          <w:bCs/>
        </w:rPr>
      </w:pPr>
      <w:r>
        <w:rPr>
          <w:b/>
          <w:bCs/>
        </w:rPr>
        <w:t>Problem 3</w:t>
      </w:r>
    </w:p>
    <w:p w:rsidR="00A73E61" w:rsidRDefault="00A73E61" w:rsidP="000A724B">
      <w:pPr>
        <w:rPr>
          <w:i/>
          <w:iCs/>
        </w:rPr>
      </w:pPr>
      <w:r>
        <w:rPr>
          <w:i/>
          <w:iCs/>
        </w:rPr>
        <w:t>Vendors 10621500, Old Fashioned Hardware, and 82976500, Homemade Hardware, are vendors that have not been reviewed since January 1, 2013</w:t>
      </w:r>
      <w:r w:rsidRPr="00F86205">
        <w:rPr>
          <w:i/>
          <w:iCs/>
        </w:rPr>
        <w:t>. The last review for Old Fashion</w:t>
      </w:r>
      <w:r>
        <w:rPr>
          <w:i/>
          <w:iCs/>
        </w:rPr>
        <w:t>ed Hardware was December 18, 2012</w:t>
      </w:r>
      <w:r w:rsidRPr="00F86205">
        <w:rPr>
          <w:i/>
          <w:iCs/>
        </w:rPr>
        <w:t>, and the last review for Homema</w:t>
      </w:r>
      <w:r>
        <w:rPr>
          <w:i/>
          <w:iCs/>
        </w:rPr>
        <w:t>de Hardware was November 30, 2012</w:t>
      </w:r>
      <w:r w:rsidRPr="00F86205">
        <w:rPr>
          <w:i/>
          <w:iCs/>
        </w:rPr>
        <w:t>.</w:t>
      </w:r>
    </w:p>
    <w:p w:rsidR="00A73E61" w:rsidRDefault="00A73E61" w:rsidP="000A724B">
      <w:pPr>
        <w:rPr>
          <w:b/>
          <w:bCs/>
        </w:rPr>
      </w:pPr>
      <w:r>
        <w:rPr>
          <w:i/>
          <w:iCs/>
        </w:rPr>
        <w:br w:type="page"/>
      </w:r>
      <w:bookmarkStart w:id="8" w:name="Chapter04"/>
      <w:r>
        <w:rPr>
          <w:b/>
          <w:bCs/>
        </w:rPr>
        <w:t xml:space="preserve">Messier/Glover/Prawitt Solutions to ACL Problems         </w:t>
      </w:r>
      <w:bookmarkEnd w:id="8"/>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pPr>
        <w:rPr>
          <w:b/>
          <w:bCs/>
          <w:i/>
          <w:iCs/>
        </w:rPr>
      </w:pPr>
      <w:r w:rsidRPr="004A5A71">
        <w:rPr>
          <w:b/>
          <w:bCs/>
        </w:rPr>
        <w:pict>
          <v:shape id="_x0000_i1029" type="#_x0000_t75" style="width:6in;height:7.2pt" o:hrpct="0" o:hralign="center" o:hr="t">
            <v:imagedata r:id="rId9" o:title=""/>
          </v:shape>
        </w:pict>
      </w:r>
    </w:p>
    <w:p w:rsidR="00A73E61" w:rsidRPr="00B516A1" w:rsidRDefault="00A73E61" w:rsidP="00F3022C">
      <w:pPr>
        <w:rPr>
          <w:b/>
          <w:bCs/>
          <w:i/>
          <w:iCs/>
        </w:rPr>
      </w:pPr>
      <w:r>
        <w:rPr>
          <w:b/>
          <w:bCs/>
          <w:i/>
          <w:iCs/>
        </w:rPr>
        <w:t>Chapter 4</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Tutorial Exercises</w:t>
      </w:r>
    </w:p>
    <w:p w:rsidR="00A73E61" w:rsidRDefault="00A73E61" w:rsidP="000A724B">
      <w:pPr>
        <w:rPr>
          <w:b/>
          <w:bCs/>
        </w:rPr>
      </w:pPr>
      <w:r>
        <w:rPr>
          <w:b/>
          <w:bCs/>
        </w:rPr>
        <w:t xml:space="preserve">In the student instructions for the end-of-chapter ACL Problems the instructor is asked to inform the students </w:t>
      </w:r>
      <w:r w:rsidRPr="0011195F">
        <w:rPr>
          <w:b/>
          <w:bCs/>
        </w:rPr>
        <w:t xml:space="preserve">which, if any, of the </w:t>
      </w:r>
      <w:r>
        <w:rPr>
          <w:b/>
          <w:bCs/>
        </w:rPr>
        <w:t xml:space="preserve">ACL in Practice </w:t>
      </w:r>
      <w:r w:rsidRPr="0011195F">
        <w:rPr>
          <w:b/>
          <w:bCs/>
        </w:rPr>
        <w:t>exercises to complete and submit.</w:t>
      </w:r>
      <w:r>
        <w:rPr>
          <w:b/>
          <w:bCs/>
        </w:rPr>
        <w:t xml:space="preserve"> Solutions to the ACL in Practice exercises are located in a separate file and can be downloaded from the Instructor Resources section on the Instructor Edition of your text’s Online Learning Center.  </w:t>
      </w:r>
    </w:p>
    <w:p w:rsidR="00A73E61" w:rsidRPr="00D706EF" w:rsidRDefault="00A73E61">
      <w:pPr>
        <w:rPr>
          <w:b/>
          <w:b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 Company files are already in ACL format; however the files must first be</w:t>
      </w:r>
      <w:r>
        <w:rPr>
          <w:b/>
          <w:bCs/>
          <w:color w:val="000000"/>
        </w:rPr>
        <w:t xml:space="preserve"> “unzipped.” After unzipping the files, click on FILE from the menu toolbar and use the OPEN PROJECT command to open the project.  </w:t>
      </w:r>
    </w:p>
    <w:p w:rsidR="00A73E61" w:rsidRDefault="00A73E61">
      <w:pPr>
        <w:rPr>
          <w:b/>
          <w:bCs/>
        </w:rPr>
      </w:pPr>
    </w:p>
    <w:p w:rsidR="00A73E61" w:rsidRDefault="00A73E61">
      <w:pPr>
        <w:rPr>
          <w:b/>
          <w:bCs/>
        </w:rPr>
      </w:pPr>
    </w:p>
    <w:p w:rsidR="00A73E61" w:rsidRDefault="00A73E61">
      <w:pPr>
        <w:rPr>
          <w:b/>
          <w:bCs/>
        </w:rPr>
      </w:pPr>
      <w:r>
        <w:rPr>
          <w:b/>
          <w:bCs/>
        </w:rPr>
        <w:t>Problem</w:t>
      </w:r>
      <w:r w:rsidRPr="003C13BE">
        <w:rPr>
          <w:b/>
          <w:bCs/>
        </w:rPr>
        <w:t xml:space="preserve"> </w:t>
      </w:r>
      <w:r>
        <w:rPr>
          <w:b/>
          <w:bCs/>
        </w:rPr>
        <w:t>1</w:t>
      </w:r>
    </w:p>
    <w:p w:rsidR="00A73E61" w:rsidRPr="00C419C2" w:rsidRDefault="00A73E61" w:rsidP="000A724B">
      <w:r w:rsidRPr="00C419C2">
        <w:rPr>
          <w:i/>
          <w:iCs/>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1771"/>
        <w:gridCol w:w="1771"/>
        <w:gridCol w:w="1771"/>
        <w:gridCol w:w="1772"/>
      </w:tblGrid>
      <w:tr w:rsidR="00A73E61" w:rsidRPr="00C419C2">
        <w:tc>
          <w:tcPr>
            <w:tcW w:w="1771" w:type="dxa"/>
          </w:tcPr>
          <w:p w:rsidR="00A73E61" w:rsidRPr="00131B8B" w:rsidRDefault="00A73E61" w:rsidP="000A724B">
            <w:pPr>
              <w:rPr>
                <w:i/>
                <w:iCs/>
              </w:rPr>
            </w:pPr>
          </w:p>
        </w:tc>
        <w:tc>
          <w:tcPr>
            <w:tcW w:w="1771" w:type="dxa"/>
          </w:tcPr>
          <w:p w:rsidR="00A73E61" w:rsidRPr="00131B8B" w:rsidRDefault="00A73E61" w:rsidP="000A724B">
            <w:pPr>
              <w:rPr>
                <w:i/>
                <w:iCs/>
              </w:rPr>
            </w:pPr>
            <w:r w:rsidRPr="00131B8B">
              <w:rPr>
                <w:i/>
                <w:iCs/>
              </w:rPr>
              <w:t>0-29 Days</w:t>
            </w:r>
          </w:p>
        </w:tc>
        <w:tc>
          <w:tcPr>
            <w:tcW w:w="1771" w:type="dxa"/>
          </w:tcPr>
          <w:p w:rsidR="00A73E61" w:rsidRPr="00131B8B" w:rsidRDefault="00A73E61" w:rsidP="000A724B">
            <w:pPr>
              <w:rPr>
                <w:i/>
                <w:iCs/>
              </w:rPr>
            </w:pPr>
            <w:r w:rsidRPr="00131B8B">
              <w:rPr>
                <w:i/>
                <w:iCs/>
              </w:rPr>
              <w:t>30-59 Days</w:t>
            </w:r>
          </w:p>
        </w:tc>
        <w:tc>
          <w:tcPr>
            <w:tcW w:w="1771" w:type="dxa"/>
          </w:tcPr>
          <w:p w:rsidR="00A73E61" w:rsidRPr="00131B8B" w:rsidRDefault="00A73E61" w:rsidP="000A724B">
            <w:pPr>
              <w:rPr>
                <w:i/>
                <w:iCs/>
              </w:rPr>
            </w:pPr>
            <w:r w:rsidRPr="00131B8B">
              <w:rPr>
                <w:i/>
                <w:iCs/>
              </w:rPr>
              <w:t>60-90 Days</w:t>
            </w:r>
          </w:p>
        </w:tc>
        <w:tc>
          <w:tcPr>
            <w:tcW w:w="1772" w:type="dxa"/>
          </w:tcPr>
          <w:p w:rsidR="00A73E61" w:rsidRPr="00131B8B" w:rsidRDefault="00A73E61" w:rsidP="000A724B">
            <w:pPr>
              <w:rPr>
                <w:i/>
                <w:iCs/>
              </w:rPr>
            </w:pPr>
            <w:r w:rsidRPr="00131B8B">
              <w:rPr>
                <w:i/>
                <w:iCs/>
              </w:rPr>
              <w:t>&gt;90 Days</w:t>
            </w:r>
          </w:p>
        </w:tc>
      </w:tr>
      <w:tr w:rsidR="00A73E61" w:rsidRPr="00C419C2">
        <w:tc>
          <w:tcPr>
            <w:tcW w:w="1771" w:type="dxa"/>
          </w:tcPr>
          <w:p w:rsidR="00A73E61" w:rsidRPr="00131B8B" w:rsidRDefault="00A73E61" w:rsidP="000A724B">
            <w:pPr>
              <w:rPr>
                <w:i/>
                <w:iCs/>
              </w:rPr>
            </w:pPr>
            <w:r w:rsidRPr="00131B8B">
              <w:rPr>
                <w:i/>
                <w:iCs/>
              </w:rPr>
              <w:t>Outstanding Balance</w:t>
            </w:r>
          </w:p>
        </w:tc>
        <w:tc>
          <w:tcPr>
            <w:tcW w:w="1771" w:type="dxa"/>
          </w:tcPr>
          <w:p w:rsidR="00A73E61" w:rsidRPr="00131B8B" w:rsidRDefault="00A73E61" w:rsidP="000A724B">
            <w:pPr>
              <w:rPr>
                <w:i/>
                <w:iCs/>
              </w:rPr>
            </w:pPr>
            <w:r w:rsidRPr="00131B8B">
              <w:rPr>
                <w:i/>
                <w:iCs/>
              </w:rPr>
              <w:t>$246,000.00</w:t>
            </w:r>
          </w:p>
        </w:tc>
        <w:tc>
          <w:tcPr>
            <w:tcW w:w="1771" w:type="dxa"/>
          </w:tcPr>
          <w:p w:rsidR="00A73E61" w:rsidRPr="00131B8B" w:rsidRDefault="00A73E61" w:rsidP="000A724B">
            <w:pPr>
              <w:rPr>
                <w:i/>
                <w:iCs/>
              </w:rPr>
            </w:pPr>
            <w:r w:rsidRPr="00131B8B">
              <w:rPr>
                <w:i/>
                <w:iCs/>
              </w:rPr>
              <w:t>$90,355.35</w:t>
            </w:r>
          </w:p>
        </w:tc>
        <w:tc>
          <w:tcPr>
            <w:tcW w:w="1771" w:type="dxa"/>
          </w:tcPr>
          <w:p w:rsidR="00A73E61" w:rsidRPr="00131B8B" w:rsidRDefault="00A73E61" w:rsidP="000A724B">
            <w:pPr>
              <w:rPr>
                <w:i/>
                <w:iCs/>
              </w:rPr>
            </w:pPr>
            <w:r w:rsidRPr="00131B8B">
              <w:rPr>
                <w:i/>
                <w:iCs/>
              </w:rPr>
              <w:t>$29,938.52</w:t>
            </w:r>
          </w:p>
        </w:tc>
        <w:tc>
          <w:tcPr>
            <w:tcW w:w="1772" w:type="dxa"/>
          </w:tcPr>
          <w:p w:rsidR="00A73E61" w:rsidRPr="00131B8B" w:rsidRDefault="00A73E61" w:rsidP="000A724B">
            <w:pPr>
              <w:rPr>
                <w:i/>
                <w:iCs/>
              </w:rPr>
            </w:pPr>
            <w:r w:rsidRPr="00131B8B">
              <w:rPr>
                <w:i/>
                <w:iCs/>
              </w:rPr>
              <w:t>$123,636.46</w:t>
            </w:r>
          </w:p>
        </w:tc>
      </w:tr>
    </w:tbl>
    <w:p w:rsidR="00A73E61" w:rsidRPr="00C419C2" w:rsidRDefault="00A73E61">
      <w:pPr>
        <w:rPr>
          <w:i/>
          <w:iCs/>
        </w:rPr>
      </w:pPr>
      <w:r>
        <w:rPr>
          <w:i/>
          <w:iCs/>
        </w:rPr>
        <w:t>Total allowance for uncollectible accounts should be $107,696.61.</w:t>
      </w:r>
    </w:p>
    <w:p w:rsidR="00A73E61" w:rsidRPr="005216E1" w:rsidRDefault="00A73E61">
      <w:pPr>
        <w:rPr>
          <w:i/>
          <w:iCs/>
          <w:highlight w:val="yellow"/>
        </w:rPr>
      </w:pPr>
    </w:p>
    <w:p w:rsidR="00A73E61" w:rsidRPr="00C419C2" w:rsidRDefault="00A73E61">
      <w:pPr>
        <w:rPr>
          <w:b/>
          <w:bCs/>
        </w:rPr>
      </w:pPr>
      <w:r>
        <w:rPr>
          <w:b/>
          <w:bCs/>
        </w:rPr>
        <w:t>Problem</w:t>
      </w:r>
      <w:r w:rsidRPr="003C13BE">
        <w:rPr>
          <w:b/>
          <w:bCs/>
        </w:rPr>
        <w:t xml:space="preserve"> </w:t>
      </w:r>
      <w:r w:rsidRPr="00C419C2">
        <w:rPr>
          <w:b/>
          <w:bCs/>
        </w:rPr>
        <w:t>2</w:t>
      </w:r>
    </w:p>
    <w:p w:rsidR="00A73E61" w:rsidRDefault="00A73E61">
      <w:pPr>
        <w:rPr>
          <w:i/>
          <w:iCs/>
        </w:rPr>
      </w:pPr>
      <w:r>
        <w:rPr>
          <w:i/>
          <w:iCs/>
        </w:rPr>
        <w:t>$243,930.33 will be more than 60 days past due as of January 31, 2014.</w:t>
      </w:r>
    </w:p>
    <w:p w:rsidR="00A73E61" w:rsidRDefault="00A73E61" w:rsidP="000A724B">
      <w:pPr>
        <w:rPr>
          <w:b/>
          <w:bCs/>
        </w:rPr>
      </w:pPr>
      <w:r>
        <w:rPr>
          <w:i/>
          <w:iCs/>
        </w:rPr>
        <w:br w:type="page"/>
      </w:r>
      <w:bookmarkStart w:id="9" w:name="Chapter05"/>
      <w:r w:rsidRPr="00644753">
        <w:rPr>
          <w:b/>
          <w:bCs/>
        </w:rPr>
        <w:t xml:space="preserve">Messier/Glover/Prawitt </w:t>
      </w:r>
      <w:r>
        <w:rPr>
          <w:b/>
          <w:bCs/>
        </w:rPr>
        <w:t xml:space="preserve">Solutions to ACL Problems         </w:t>
      </w:r>
      <w:bookmarkEnd w:id="9"/>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pPr>
        <w:rPr>
          <w:b/>
          <w:bCs/>
          <w:i/>
          <w:iCs/>
        </w:rPr>
      </w:pPr>
      <w:r w:rsidRPr="004A5A71">
        <w:rPr>
          <w:b/>
          <w:bCs/>
        </w:rPr>
        <w:pict>
          <v:shape id="_x0000_i1030" type="#_x0000_t75" style="width:6in;height:7.2pt" o:hrpct="0" o:hralign="center" o:hr="t">
            <v:imagedata r:id="rId9" o:title=""/>
          </v:shape>
        </w:pict>
      </w:r>
    </w:p>
    <w:p w:rsidR="00A73E61" w:rsidRPr="00B516A1" w:rsidRDefault="00A73E61" w:rsidP="00F3022C">
      <w:pPr>
        <w:rPr>
          <w:b/>
          <w:bCs/>
          <w:i/>
          <w:iCs/>
        </w:rPr>
      </w:pPr>
      <w:r>
        <w:rPr>
          <w:b/>
          <w:bCs/>
          <w:i/>
          <w:iCs/>
        </w:rPr>
        <w:t>Chapter 5</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Tutorial Exercises</w:t>
      </w:r>
    </w:p>
    <w:p w:rsidR="00A73E61" w:rsidRDefault="00A73E61" w:rsidP="000A724B">
      <w:pPr>
        <w:rPr>
          <w:b/>
          <w:bCs/>
        </w:rPr>
      </w:pPr>
      <w:r>
        <w:rPr>
          <w:b/>
          <w:bCs/>
        </w:rPr>
        <w:t xml:space="preserve">In the student instructions for the end-of-chapter ACL Problems the instructor is asked to inform the students </w:t>
      </w:r>
      <w:r w:rsidRPr="0011195F">
        <w:rPr>
          <w:b/>
          <w:bCs/>
        </w:rPr>
        <w:t xml:space="preserve">which, if any, of the </w:t>
      </w:r>
      <w:r>
        <w:rPr>
          <w:b/>
          <w:bCs/>
        </w:rPr>
        <w:t xml:space="preserve">ACL in Practice </w:t>
      </w:r>
      <w:r w:rsidRPr="0011195F">
        <w:rPr>
          <w:b/>
          <w:bCs/>
        </w:rPr>
        <w:t>exercises to complete and submit.</w:t>
      </w:r>
      <w:r>
        <w:rPr>
          <w:b/>
          <w:bCs/>
        </w:rPr>
        <w:t xml:space="preserve"> Solutions to the ACL in Practice exercises are located in a separate file and can be downloaded from the Instructor Resources section on the Instructor Edition of your text’s Online Learning Center.  </w:t>
      </w:r>
    </w:p>
    <w:p w:rsidR="00A73E61" w:rsidRPr="0011195F" w:rsidRDefault="00A73E61" w:rsidP="000A724B">
      <w:pPr>
        <w:rPr>
          <w:b/>
          <w:b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 Company files are already in ACL format; however the files must first be</w:t>
      </w:r>
      <w:r>
        <w:rPr>
          <w:b/>
          <w:bCs/>
          <w:color w:val="000000"/>
        </w:rPr>
        <w:t xml:space="preserve"> “unzipped.” After unzipping the files, click on FILE from the menu toolbar and use the OPEN PROJECT command to open the project.  </w:t>
      </w:r>
    </w:p>
    <w:p w:rsidR="00A73E61" w:rsidRDefault="00A73E61" w:rsidP="000A724B">
      <w:pPr>
        <w:rPr>
          <w:b/>
          <w:bCs/>
        </w:rPr>
      </w:pPr>
    </w:p>
    <w:p w:rsidR="00A73E61" w:rsidRPr="00B00E10" w:rsidRDefault="00A73E61" w:rsidP="000A724B">
      <w:pPr>
        <w:rPr>
          <w:b/>
          <w:bCs/>
        </w:rPr>
      </w:pPr>
      <w:r>
        <w:rPr>
          <w:b/>
          <w:bCs/>
        </w:rPr>
        <w:t>Problem</w:t>
      </w:r>
      <w:r w:rsidRPr="003C13BE">
        <w:rPr>
          <w:b/>
          <w:bCs/>
        </w:rPr>
        <w:t xml:space="preserve"> </w:t>
      </w:r>
      <w:r>
        <w:rPr>
          <w:b/>
          <w:bCs/>
        </w:rPr>
        <w:t>1</w:t>
      </w:r>
    </w:p>
    <w:p w:rsidR="00A73E61" w:rsidRPr="006E7301" w:rsidRDefault="00A73E61" w:rsidP="000A724B">
      <w:pPr>
        <w:rPr>
          <w:i/>
          <w:iCs/>
        </w:rPr>
      </w:pPr>
      <w:r>
        <w:rPr>
          <w:i/>
          <w:iCs/>
        </w:rPr>
        <w:t>There are 26</w:t>
      </w:r>
      <w:r w:rsidRPr="006E7301">
        <w:rPr>
          <w:i/>
          <w:iCs/>
        </w:rPr>
        <w:t xml:space="preserve"> inventory items that</w:t>
      </w:r>
      <w:r>
        <w:rPr>
          <w:i/>
          <w:iCs/>
        </w:rPr>
        <w:t xml:space="preserve"> have a market</w:t>
      </w:r>
      <w:r w:rsidRPr="006E7301">
        <w:rPr>
          <w:i/>
          <w:iCs/>
        </w:rPr>
        <w:t xml:space="preserve"> value </w:t>
      </w:r>
      <w:r>
        <w:rPr>
          <w:i/>
          <w:iCs/>
        </w:rPr>
        <w:t>that exceeds</w:t>
      </w:r>
      <w:r w:rsidRPr="006E7301">
        <w:rPr>
          <w:i/>
          <w:iCs/>
        </w:rPr>
        <w:t xml:space="preserve"> $10,000. The total </w:t>
      </w:r>
      <w:r>
        <w:rPr>
          <w:i/>
          <w:iCs/>
        </w:rPr>
        <w:t xml:space="preserve">market </w:t>
      </w:r>
      <w:r w:rsidRPr="006E7301">
        <w:rPr>
          <w:i/>
          <w:iCs/>
        </w:rPr>
        <w:t>value</w:t>
      </w:r>
      <w:r>
        <w:rPr>
          <w:i/>
          <w:iCs/>
        </w:rPr>
        <w:t xml:space="preserve"> of these 26 inventory items</w:t>
      </w:r>
      <w:r w:rsidRPr="006E7301">
        <w:rPr>
          <w:i/>
          <w:iCs/>
        </w:rPr>
        <w:t xml:space="preserve"> is $6</w:t>
      </w:r>
      <w:r>
        <w:rPr>
          <w:i/>
          <w:iCs/>
        </w:rPr>
        <w:t>82,755.93</w:t>
      </w:r>
      <w:r w:rsidRPr="006E7301">
        <w:rPr>
          <w:i/>
          <w:iCs/>
        </w:rPr>
        <w:t>. There are 19 inventory items that</w:t>
      </w:r>
      <w:r>
        <w:rPr>
          <w:i/>
          <w:iCs/>
        </w:rPr>
        <w:t xml:space="preserve"> exceed a value-at-</w:t>
      </w:r>
      <w:r w:rsidRPr="006E7301">
        <w:rPr>
          <w:i/>
          <w:iCs/>
        </w:rPr>
        <w:t xml:space="preserve">cost </w:t>
      </w:r>
      <w:r>
        <w:rPr>
          <w:i/>
          <w:iCs/>
        </w:rPr>
        <w:t xml:space="preserve">of </w:t>
      </w:r>
      <w:r w:rsidRPr="006E7301">
        <w:rPr>
          <w:i/>
          <w:iCs/>
        </w:rPr>
        <w:t xml:space="preserve">$10,000. The total </w:t>
      </w:r>
      <w:r>
        <w:rPr>
          <w:i/>
          <w:iCs/>
        </w:rPr>
        <w:t>value-at-cost for these 19 inventory items</w:t>
      </w:r>
      <w:r w:rsidRPr="006E7301">
        <w:rPr>
          <w:i/>
          <w:iCs/>
        </w:rPr>
        <w:t xml:space="preserve"> is $405,889.58. </w:t>
      </w:r>
    </w:p>
    <w:p w:rsidR="00A73E61" w:rsidRDefault="00A73E61">
      <w:pPr>
        <w:rPr>
          <w:b/>
          <w:bCs/>
          <w:i/>
          <w:iCs/>
        </w:rPr>
      </w:pPr>
    </w:p>
    <w:p w:rsidR="00A73E61" w:rsidRDefault="00A73E61">
      <w:pPr>
        <w:rPr>
          <w:b/>
          <w:bCs/>
        </w:rPr>
      </w:pPr>
      <w:r>
        <w:rPr>
          <w:b/>
          <w:bCs/>
        </w:rPr>
        <w:t>Problem</w:t>
      </w:r>
      <w:r w:rsidRPr="003C13BE">
        <w:rPr>
          <w:b/>
          <w:bCs/>
        </w:rPr>
        <w:t xml:space="preserve"> </w:t>
      </w:r>
      <w:r>
        <w:rPr>
          <w:b/>
          <w:bCs/>
        </w:rPr>
        <w:t>2</w:t>
      </w:r>
    </w:p>
    <w:p w:rsidR="00A73E61" w:rsidRDefault="00A73E61" w:rsidP="000A724B">
      <w:pPr>
        <w:rPr>
          <w:i/>
          <w:iCs/>
        </w:rPr>
      </w:pPr>
      <w:r w:rsidRPr="006E7301">
        <w:rPr>
          <w:i/>
          <w:iCs/>
        </w:rPr>
        <w:t xml:space="preserve">There are </w:t>
      </w:r>
      <w:r>
        <w:rPr>
          <w:i/>
          <w:iCs/>
        </w:rPr>
        <w:t>four</w:t>
      </w:r>
      <w:r w:rsidRPr="006E7301">
        <w:rPr>
          <w:i/>
          <w:iCs/>
        </w:rPr>
        <w:t xml:space="preserve"> items where their market value is less than their respective cost. The market value of those items is $3,923.38, and the cost of those items is $5,</w:t>
      </w:r>
      <w:r>
        <w:rPr>
          <w:i/>
          <w:iCs/>
        </w:rPr>
        <w:t>399.32. The above answer can be ob</w:t>
      </w:r>
      <w:r w:rsidRPr="006E7301">
        <w:rPr>
          <w:i/>
          <w:iCs/>
        </w:rPr>
        <w:t xml:space="preserve">tained by typing </w:t>
      </w:r>
      <w:r w:rsidRPr="00F86205">
        <w:t>[</w:t>
      </w:r>
      <w:r w:rsidRPr="00DD1FDD">
        <w:t xml:space="preserve">Quantity_On_Hand &gt; 0 AND (Market_Value - Value_at_Cost) &lt; 0] </w:t>
      </w:r>
      <w:r w:rsidRPr="006E7301">
        <w:rPr>
          <w:i/>
          <w:iCs/>
        </w:rPr>
        <w:t>into the filter and then by summing market value and value at cost, separately.</w:t>
      </w:r>
    </w:p>
    <w:p w:rsidR="00A73E61" w:rsidRDefault="00A73E61" w:rsidP="000A724B">
      <w:pPr>
        <w:rPr>
          <w:b/>
          <w:bCs/>
        </w:rPr>
      </w:pPr>
      <w:r>
        <w:rPr>
          <w:i/>
          <w:iCs/>
        </w:rPr>
        <w:br w:type="page"/>
      </w:r>
      <w:bookmarkStart w:id="10" w:name="Chapter06"/>
      <w:r>
        <w:rPr>
          <w:b/>
          <w:bCs/>
        </w:rPr>
        <w:t xml:space="preserve">Messier/Glover/Prawitt Solutions to ACL Problems         </w:t>
      </w:r>
      <w:bookmarkEnd w:id="10"/>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pPr>
        <w:rPr>
          <w:b/>
          <w:bCs/>
          <w:i/>
          <w:iCs/>
        </w:rPr>
      </w:pPr>
      <w:r w:rsidRPr="004A5A71">
        <w:rPr>
          <w:b/>
          <w:bCs/>
        </w:rPr>
        <w:pict>
          <v:shape id="_x0000_i1031" type="#_x0000_t75" style="width:6in;height:7.2pt" o:hrpct="0" o:hralign="center" o:hr="t">
            <v:imagedata r:id="rId9" o:title=""/>
          </v:shape>
        </w:pict>
      </w:r>
    </w:p>
    <w:p w:rsidR="00A73E61" w:rsidRPr="00B516A1" w:rsidRDefault="00A73E61" w:rsidP="00F3022C">
      <w:pPr>
        <w:rPr>
          <w:b/>
          <w:bCs/>
          <w:i/>
          <w:iCs/>
        </w:rPr>
      </w:pPr>
      <w:r>
        <w:rPr>
          <w:b/>
          <w:bCs/>
          <w:i/>
          <w:iCs/>
        </w:rPr>
        <w:t>Chapter 6</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Tutorial Exercises</w:t>
      </w:r>
    </w:p>
    <w:p w:rsidR="00A73E61" w:rsidRDefault="00A73E61" w:rsidP="000A724B">
      <w:pPr>
        <w:rPr>
          <w:b/>
          <w:bCs/>
        </w:rPr>
      </w:pPr>
      <w:r>
        <w:rPr>
          <w:b/>
          <w:bCs/>
        </w:rPr>
        <w:t xml:space="preserve">In the student instructions for the end-of-Chapter ACL Problems the instructor is asked to inform the students </w:t>
      </w:r>
      <w:r w:rsidRPr="0011195F">
        <w:rPr>
          <w:b/>
          <w:bCs/>
        </w:rPr>
        <w:t xml:space="preserve">which, if any, of the </w:t>
      </w:r>
      <w:r>
        <w:rPr>
          <w:b/>
          <w:bCs/>
        </w:rPr>
        <w:t>ACL in Practice e</w:t>
      </w:r>
      <w:r w:rsidRPr="0011195F">
        <w:rPr>
          <w:b/>
          <w:bCs/>
        </w:rPr>
        <w:t>xercises to complete and submit.</w:t>
      </w:r>
      <w:r>
        <w:rPr>
          <w:b/>
          <w:bCs/>
        </w:rPr>
        <w:t xml:space="preserve"> Solutions to the ACL in Practice exercises are located in a separate file and can be downloaded from the Instructor Resources section on the Instructor Edition of your text’s Online Learning Center.  </w:t>
      </w:r>
    </w:p>
    <w:p w:rsidR="00A73E61" w:rsidRPr="0011195F" w:rsidRDefault="00A73E61" w:rsidP="000A724B">
      <w:pPr>
        <w:rPr>
          <w:b/>
          <w:b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w:t>
      </w:r>
      <w:r>
        <w:rPr>
          <w:b/>
          <w:bCs/>
          <w:color w:val="000000"/>
        </w:rPr>
        <w:t xml:space="preserve"> Company files are already in ACL format; however the files must first be “unzipped.” After unzipping the files, click on FILE from the menu toolbar and use the OPEN PROJECT command to open the project.  </w:t>
      </w:r>
    </w:p>
    <w:p w:rsidR="00A73E61" w:rsidRDefault="00A73E61">
      <w:pPr>
        <w:rPr>
          <w:b/>
          <w:bCs/>
        </w:rPr>
      </w:pPr>
    </w:p>
    <w:p w:rsidR="00A73E61" w:rsidRDefault="00A73E61">
      <w:pPr>
        <w:rPr>
          <w:b/>
          <w:bCs/>
        </w:rPr>
      </w:pPr>
      <w:r>
        <w:rPr>
          <w:b/>
          <w:bCs/>
        </w:rPr>
        <w:t>Problem</w:t>
      </w:r>
      <w:r w:rsidRPr="003C13BE">
        <w:rPr>
          <w:b/>
          <w:bCs/>
        </w:rPr>
        <w:t xml:space="preserve"> </w:t>
      </w:r>
      <w:r>
        <w:rPr>
          <w:b/>
          <w:bCs/>
        </w:rPr>
        <w:t>1</w:t>
      </w:r>
    </w:p>
    <w:p w:rsidR="00A73E61" w:rsidRPr="005B3136" w:rsidRDefault="00A73E61">
      <w:pPr>
        <w:rPr>
          <w:i/>
          <w:iCs/>
        </w:rPr>
      </w:pPr>
      <w:r w:rsidRPr="005B3136">
        <w:rPr>
          <w:i/>
          <w:iCs/>
        </w:rPr>
        <w:t xml:space="preserve">The following table summarizes the information for the two related parties, customer numbers 803882 and 512198.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14"/>
        <w:gridCol w:w="2214"/>
        <w:gridCol w:w="2214"/>
        <w:gridCol w:w="2214"/>
      </w:tblGrid>
      <w:tr w:rsidR="00A73E61" w:rsidRPr="00131B8B">
        <w:tc>
          <w:tcPr>
            <w:tcW w:w="2214" w:type="dxa"/>
            <w:tcBorders>
              <w:top w:val="nil"/>
              <w:left w:val="nil"/>
              <w:bottom w:val="double" w:sz="4" w:space="0" w:color="auto"/>
            </w:tcBorders>
          </w:tcPr>
          <w:p w:rsidR="00A73E61" w:rsidRPr="00131B8B" w:rsidRDefault="00A73E61">
            <w:pPr>
              <w:rPr>
                <w:b/>
                <w:bCs/>
                <w:i/>
                <w:iCs/>
              </w:rPr>
            </w:pPr>
          </w:p>
        </w:tc>
        <w:tc>
          <w:tcPr>
            <w:tcW w:w="2214" w:type="dxa"/>
            <w:tcBorders>
              <w:bottom w:val="double" w:sz="4" w:space="0" w:color="auto"/>
            </w:tcBorders>
          </w:tcPr>
          <w:p w:rsidR="00A73E61" w:rsidRPr="00131B8B" w:rsidRDefault="00A73E61" w:rsidP="000A724B">
            <w:pPr>
              <w:jc w:val="center"/>
              <w:rPr>
                <w:b/>
                <w:bCs/>
                <w:i/>
                <w:iCs/>
              </w:rPr>
            </w:pPr>
            <w:r w:rsidRPr="00131B8B">
              <w:rPr>
                <w:b/>
                <w:bCs/>
                <w:i/>
                <w:iCs/>
              </w:rPr>
              <w:t>803882</w:t>
            </w:r>
          </w:p>
        </w:tc>
        <w:tc>
          <w:tcPr>
            <w:tcW w:w="2214" w:type="dxa"/>
            <w:tcBorders>
              <w:bottom w:val="double" w:sz="4" w:space="0" w:color="auto"/>
            </w:tcBorders>
          </w:tcPr>
          <w:p w:rsidR="00A73E61" w:rsidRPr="00131B8B" w:rsidRDefault="00A73E61" w:rsidP="000A724B">
            <w:pPr>
              <w:jc w:val="center"/>
              <w:rPr>
                <w:b/>
                <w:bCs/>
                <w:i/>
                <w:iCs/>
              </w:rPr>
            </w:pPr>
            <w:r w:rsidRPr="00131B8B">
              <w:rPr>
                <w:b/>
                <w:bCs/>
                <w:i/>
                <w:iCs/>
              </w:rPr>
              <w:t>512198</w:t>
            </w:r>
          </w:p>
        </w:tc>
        <w:tc>
          <w:tcPr>
            <w:tcW w:w="2214" w:type="dxa"/>
            <w:tcBorders>
              <w:bottom w:val="double" w:sz="4" w:space="0" w:color="auto"/>
            </w:tcBorders>
          </w:tcPr>
          <w:p w:rsidR="00A73E61" w:rsidRPr="00131B8B" w:rsidRDefault="00A73E61" w:rsidP="000A724B">
            <w:pPr>
              <w:jc w:val="center"/>
              <w:rPr>
                <w:b/>
                <w:bCs/>
                <w:i/>
                <w:iCs/>
              </w:rPr>
            </w:pPr>
            <w:r w:rsidRPr="00131B8B">
              <w:rPr>
                <w:b/>
                <w:bCs/>
                <w:i/>
                <w:iCs/>
              </w:rPr>
              <w:t>Total</w:t>
            </w:r>
          </w:p>
        </w:tc>
      </w:tr>
      <w:tr w:rsidR="00A73E61" w:rsidRPr="00131B8B">
        <w:tc>
          <w:tcPr>
            <w:tcW w:w="2214" w:type="dxa"/>
            <w:tcBorders>
              <w:top w:val="double" w:sz="4" w:space="0" w:color="auto"/>
              <w:left w:val="nil"/>
            </w:tcBorders>
          </w:tcPr>
          <w:p w:rsidR="00A73E61" w:rsidRPr="00131B8B" w:rsidRDefault="00A73E61">
            <w:pPr>
              <w:rPr>
                <w:b/>
                <w:bCs/>
                <w:i/>
                <w:iCs/>
              </w:rPr>
            </w:pPr>
            <w:r w:rsidRPr="00131B8B">
              <w:rPr>
                <w:b/>
                <w:bCs/>
                <w:i/>
                <w:iCs/>
              </w:rPr>
              <w:t>Number of sales transactions made with customer</w:t>
            </w:r>
          </w:p>
        </w:tc>
        <w:tc>
          <w:tcPr>
            <w:tcW w:w="2214" w:type="dxa"/>
            <w:tcBorders>
              <w:top w:val="double" w:sz="4" w:space="0" w:color="auto"/>
            </w:tcBorders>
            <w:vAlign w:val="center"/>
          </w:tcPr>
          <w:p w:rsidR="00A73E61" w:rsidRPr="00131B8B" w:rsidRDefault="00A73E61" w:rsidP="000A724B">
            <w:pPr>
              <w:jc w:val="center"/>
              <w:rPr>
                <w:i/>
                <w:iCs/>
              </w:rPr>
            </w:pPr>
            <w:r w:rsidRPr="00131B8B">
              <w:rPr>
                <w:i/>
                <w:iCs/>
              </w:rPr>
              <w:t>37/402</w:t>
            </w:r>
          </w:p>
        </w:tc>
        <w:tc>
          <w:tcPr>
            <w:tcW w:w="2214" w:type="dxa"/>
            <w:tcBorders>
              <w:top w:val="double" w:sz="4" w:space="0" w:color="auto"/>
            </w:tcBorders>
            <w:vAlign w:val="center"/>
          </w:tcPr>
          <w:p w:rsidR="00A73E61" w:rsidRPr="00131B8B" w:rsidRDefault="00A73E61" w:rsidP="000A724B">
            <w:pPr>
              <w:jc w:val="center"/>
              <w:rPr>
                <w:i/>
                <w:iCs/>
              </w:rPr>
            </w:pPr>
            <w:r w:rsidRPr="00131B8B">
              <w:rPr>
                <w:i/>
                <w:iCs/>
              </w:rPr>
              <w:t>48/402</w:t>
            </w:r>
          </w:p>
        </w:tc>
        <w:tc>
          <w:tcPr>
            <w:tcW w:w="2214" w:type="dxa"/>
            <w:tcBorders>
              <w:top w:val="double" w:sz="4" w:space="0" w:color="auto"/>
            </w:tcBorders>
            <w:vAlign w:val="center"/>
          </w:tcPr>
          <w:p w:rsidR="00A73E61" w:rsidRPr="00131B8B" w:rsidRDefault="00A73E61" w:rsidP="000A724B">
            <w:pPr>
              <w:jc w:val="center"/>
              <w:rPr>
                <w:i/>
                <w:iCs/>
              </w:rPr>
            </w:pPr>
            <w:r w:rsidRPr="00131B8B">
              <w:rPr>
                <w:i/>
                <w:iCs/>
              </w:rPr>
              <w:t>85/402</w:t>
            </w:r>
          </w:p>
        </w:tc>
      </w:tr>
      <w:tr w:rsidR="00A73E61" w:rsidRPr="00131B8B">
        <w:tc>
          <w:tcPr>
            <w:tcW w:w="2214" w:type="dxa"/>
            <w:tcBorders>
              <w:left w:val="nil"/>
            </w:tcBorders>
          </w:tcPr>
          <w:p w:rsidR="00A73E61" w:rsidRPr="00131B8B" w:rsidRDefault="00A73E61">
            <w:pPr>
              <w:rPr>
                <w:b/>
                <w:bCs/>
                <w:i/>
                <w:iCs/>
              </w:rPr>
            </w:pPr>
            <w:r w:rsidRPr="00131B8B">
              <w:rPr>
                <w:b/>
                <w:bCs/>
                <w:i/>
                <w:iCs/>
              </w:rPr>
              <w:t>Total amount of the transactions</w:t>
            </w:r>
          </w:p>
        </w:tc>
        <w:tc>
          <w:tcPr>
            <w:tcW w:w="2214" w:type="dxa"/>
            <w:vAlign w:val="center"/>
          </w:tcPr>
          <w:p w:rsidR="00A73E61" w:rsidRPr="00131B8B" w:rsidRDefault="00A73E61" w:rsidP="000A724B">
            <w:pPr>
              <w:jc w:val="center"/>
              <w:rPr>
                <w:i/>
                <w:iCs/>
              </w:rPr>
            </w:pPr>
            <w:r w:rsidRPr="00131B8B">
              <w:rPr>
                <w:i/>
                <w:iCs/>
              </w:rPr>
              <w:t>$41,864.03</w:t>
            </w:r>
          </w:p>
        </w:tc>
        <w:tc>
          <w:tcPr>
            <w:tcW w:w="2214" w:type="dxa"/>
            <w:vAlign w:val="center"/>
          </w:tcPr>
          <w:p w:rsidR="00A73E61" w:rsidRPr="00131B8B" w:rsidRDefault="00A73E61" w:rsidP="000A724B">
            <w:pPr>
              <w:jc w:val="center"/>
              <w:rPr>
                <w:i/>
                <w:iCs/>
              </w:rPr>
            </w:pPr>
            <w:r w:rsidRPr="00131B8B">
              <w:rPr>
                <w:i/>
                <w:iCs/>
              </w:rPr>
              <w:t>$45,413.36</w:t>
            </w:r>
          </w:p>
        </w:tc>
        <w:tc>
          <w:tcPr>
            <w:tcW w:w="2214" w:type="dxa"/>
            <w:vAlign w:val="center"/>
          </w:tcPr>
          <w:p w:rsidR="00A73E61" w:rsidRPr="00131B8B" w:rsidRDefault="00A73E61" w:rsidP="000A724B">
            <w:pPr>
              <w:jc w:val="center"/>
              <w:rPr>
                <w:i/>
                <w:iCs/>
              </w:rPr>
            </w:pPr>
            <w:r w:rsidRPr="00131B8B">
              <w:rPr>
                <w:i/>
                <w:iCs/>
              </w:rPr>
              <w:t>$87,277.39</w:t>
            </w:r>
          </w:p>
        </w:tc>
      </w:tr>
      <w:tr w:rsidR="00A73E61" w:rsidRPr="00131B8B">
        <w:tc>
          <w:tcPr>
            <w:tcW w:w="2214" w:type="dxa"/>
            <w:tcBorders>
              <w:left w:val="nil"/>
            </w:tcBorders>
          </w:tcPr>
          <w:p w:rsidR="00A73E61" w:rsidRPr="00131B8B" w:rsidRDefault="00A73E61">
            <w:pPr>
              <w:rPr>
                <w:b/>
                <w:bCs/>
                <w:i/>
                <w:iCs/>
              </w:rPr>
            </w:pPr>
            <w:r w:rsidRPr="00131B8B">
              <w:rPr>
                <w:b/>
                <w:bCs/>
                <w:i/>
                <w:iCs/>
              </w:rPr>
              <w:t>Percentage of AR Transactions</w:t>
            </w:r>
          </w:p>
        </w:tc>
        <w:tc>
          <w:tcPr>
            <w:tcW w:w="2214" w:type="dxa"/>
            <w:vAlign w:val="center"/>
          </w:tcPr>
          <w:p w:rsidR="00A73E61" w:rsidRPr="00131B8B" w:rsidRDefault="00A73E61" w:rsidP="000A724B">
            <w:pPr>
              <w:jc w:val="center"/>
              <w:rPr>
                <w:i/>
                <w:iCs/>
              </w:rPr>
            </w:pPr>
            <w:r w:rsidRPr="00131B8B">
              <w:rPr>
                <w:i/>
                <w:iCs/>
              </w:rPr>
              <w:t>8.54%</w:t>
            </w:r>
          </w:p>
        </w:tc>
        <w:tc>
          <w:tcPr>
            <w:tcW w:w="2214" w:type="dxa"/>
            <w:vAlign w:val="center"/>
          </w:tcPr>
          <w:p w:rsidR="00A73E61" w:rsidRPr="00131B8B" w:rsidRDefault="00A73E61" w:rsidP="000A724B">
            <w:pPr>
              <w:jc w:val="center"/>
              <w:rPr>
                <w:i/>
                <w:iCs/>
              </w:rPr>
            </w:pPr>
            <w:r w:rsidRPr="00131B8B">
              <w:rPr>
                <w:i/>
                <w:iCs/>
              </w:rPr>
              <w:t>9.27%</w:t>
            </w:r>
          </w:p>
        </w:tc>
        <w:tc>
          <w:tcPr>
            <w:tcW w:w="2214" w:type="dxa"/>
            <w:vAlign w:val="center"/>
          </w:tcPr>
          <w:p w:rsidR="00A73E61" w:rsidRPr="00131B8B" w:rsidRDefault="00A73E61" w:rsidP="000A724B">
            <w:pPr>
              <w:jc w:val="center"/>
              <w:rPr>
                <w:i/>
                <w:iCs/>
              </w:rPr>
            </w:pPr>
            <w:r w:rsidRPr="00131B8B">
              <w:rPr>
                <w:i/>
                <w:iCs/>
              </w:rPr>
              <w:t>17.81%</w:t>
            </w:r>
          </w:p>
        </w:tc>
      </w:tr>
    </w:tbl>
    <w:p w:rsidR="00A73E61" w:rsidRPr="00F260EB" w:rsidRDefault="00A73E61"/>
    <w:p w:rsidR="00A73E61" w:rsidRDefault="00A73E61">
      <w:pPr>
        <w:rPr>
          <w:i/>
          <w:iCs/>
        </w:rPr>
      </w:pPr>
    </w:p>
    <w:p w:rsidR="00A73E61" w:rsidRDefault="00A73E61">
      <w:pPr>
        <w:rPr>
          <w:b/>
          <w:bCs/>
        </w:rPr>
      </w:pPr>
      <w:r>
        <w:rPr>
          <w:b/>
          <w:bCs/>
        </w:rPr>
        <w:t>Problem</w:t>
      </w:r>
      <w:r w:rsidRPr="003C13BE">
        <w:rPr>
          <w:b/>
          <w:bCs/>
        </w:rPr>
        <w:t xml:space="preserve"> </w:t>
      </w:r>
      <w:r>
        <w:rPr>
          <w:b/>
          <w:bCs/>
        </w:rPr>
        <w:t>2</w:t>
      </w:r>
    </w:p>
    <w:p w:rsidR="00A73E61" w:rsidRDefault="00A73E61">
      <w:pPr>
        <w:rPr>
          <w:i/>
          <w:iCs/>
        </w:rPr>
      </w:pPr>
      <w:r>
        <w:rPr>
          <w:i/>
          <w:iCs/>
        </w:rPr>
        <w:t xml:space="preserve">The transactions that have an AP invoice amount greater than $50,000 are the ones with the invoice numbers: 18485700, 14542920, 24274070, 58770200, and 21620900. The total amount of the transactions is $527,050.70. It is important for an auditor to make sure AP transactions of large sums are properly authorized in order to determine if controls are operating effectively. Often controls testing is performed without considering the amount of transaction. A test focused on controls related to large transactions might be a part of the auditor's fraud-testing procedures. </w:t>
      </w:r>
    </w:p>
    <w:p w:rsidR="00A73E61" w:rsidRDefault="00A73E61" w:rsidP="000A724B">
      <w:pPr>
        <w:rPr>
          <w:b/>
          <w:bCs/>
        </w:rPr>
      </w:pPr>
      <w:r>
        <w:rPr>
          <w:i/>
          <w:iCs/>
        </w:rPr>
        <w:br w:type="page"/>
      </w:r>
      <w:bookmarkStart w:id="11" w:name="Chapter07"/>
      <w:r>
        <w:rPr>
          <w:b/>
          <w:bCs/>
        </w:rPr>
        <w:t xml:space="preserve">Messier/Glover/Prawitt Solutions to ACL Problems         </w:t>
      </w:r>
      <w:bookmarkEnd w:id="11"/>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pPr>
        <w:rPr>
          <w:b/>
          <w:bCs/>
          <w:i/>
          <w:iCs/>
        </w:rPr>
      </w:pPr>
      <w:r w:rsidRPr="004A5A71">
        <w:rPr>
          <w:b/>
          <w:bCs/>
        </w:rPr>
        <w:pict>
          <v:shape id="_x0000_i1032" type="#_x0000_t75" style="width:6in;height:7.2pt" o:hrpct="0" o:hralign="center" o:hr="t">
            <v:imagedata r:id="rId9" o:title=""/>
          </v:shape>
        </w:pict>
      </w:r>
    </w:p>
    <w:p w:rsidR="00A73E61" w:rsidRPr="00B516A1" w:rsidRDefault="00A73E61" w:rsidP="00F3022C">
      <w:pPr>
        <w:rPr>
          <w:b/>
          <w:bCs/>
          <w:i/>
          <w:iCs/>
        </w:rPr>
      </w:pPr>
      <w:r>
        <w:rPr>
          <w:b/>
          <w:bCs/>
          <w:i/>
          <w:iCs/>
        </w:rPr>
        <w:t>Chapter 7</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Tutorial Exercises</w:t>
      </w:r>
    </w:p>
    <w:p w:rsidR="00A73E61" w:rsidRDefault="00A73E61" w:rsidP="000A724B">
      <w:pPr>
        <w:rPr>
          <w:b/>
          <w:bCs/>
        </w:rPr>
      </w:pPr>
      <w:r>
        <w:rPr>
          <w:b/>
          <w:bCs/>
        </w:rPr>
        <w:t xml:space="preserve">In the student instructions for the end-of-chapter ACL Problems the instructor is asked to inform the students </w:t>
      </w:r>
      <w:r w:rsidRPr="0011195F">
        <w:rPr>
          <w:b/>
          <w:bCs/>
        </w:rPr>
        <w:t xml:space="preserve">which, if any, of the </w:t>
      </w:r>
      <w:r>
        <w:rPr>
          <w:b/>
          <w:bCs/>
        </w:rPr>
        <w:t xml:space="preserve">ACL in Practice </w:t>
      </w:r>
      <w:r w:rsidRPr="0011195F">
        <w:rPr>
          <w:b/>
          <w:bCs/>
        </w:rPr>
        <w:t>exercises to complete and submit.</w:t>
      </w:r>
      <w:r>
        <w:rPr>
          <w:b/>
          <w:bCs/>
        </w:rPr>
        <w:t xml:space="preserve"> Solutions to the ACL in Practice exercises are located in a separate file and can be downloaded from the Instructor Resources section on the Instructor Edition of your text’s Online Learning Center. </w:t>
      </w:r>
    </w:p>
    <w:p w:rsidR="00A73E61" w:rsidRPr="0011195F" w:rsidRDefault="00A73E61" w:rsidP="000A724B">
      <w:pPr>
        <w:rPr>
          <w:b/>
          <w:b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w:t>
      </w:r>
      <w:r>
        <w:rPr>
          <w:b/>
          <w:bCs/>
          <w:color w:val="000000"/>
        </w:rPr>
        <w:t xml:space="preserve"> Company files are already in ACL format; however the files must first be “unzipped.” After unzipping the files, click on FILE from the menu toolbar and use the OPEN PROJECT command to open the project.  </w:t>
      </w:r>
    </w:p>
    <w:p w:rsidR="00A73E61" w:rsidRDefault="00A73E61" w:rsidP="000A724B">
      <w:pPr>
        <w:rPr>
          <w:b/>
          <w:bCs/>
        </w:rPr>
      </w:pPr>
    </w:p>
    <w:p w:rsidR="00A73E61" w:rsidRDefault="00A73E61" w:rsidP="000A724B">
      <w:pPr>
        <w:rPr>
          <w:b/>
          <w:bCs/>
        </w:rPr>
      </w:pPr>
      <w:r>
        <w:rPr>
          <w:b/>
          <w:bCs/>
        </w:rPr>
        <w:t>Problem</w:t>
      </w:r>
      <w:r w:rsidRPr="003C13BE">
        <w:rPr>
          <w:b/>
          <w:bCs/>
        </w:rPr>
        <w:t xml:space="preserve"> </w:t>
      </w:r>
      <w:r>
        <w:rPr>
          <w:b/>
          <w:bCs/>
        </w:rPr>
        <w:t>1</w:t>
      </w:r>
    </w:p>
    <w:p w:rsidR="00A73E61" w:rsidRPr="00E4512E" w:rsidRDefault="00A73E61" w:rsidP="000A724B">
      <w:pPr>
        <w:rPr>
          <w:i/>
          <w:iCs/>
        </w:rPr>
      </w:pPr>
      <w:r w:rsidRPr="00E4512E">
        <w:rPr>
          <w:i/>
          <w:iCs/>
        </w:rPr>
        <w:t xml:space="preserve">There are </w:t>
      </w:r>
      <w:r>
        <w:rPr>
          <w:i/>
          <w:iCs/>
        </w:rPr>
        <w:t>3</w:t>
      </w:r>
      <w:r w:rsidRPr="00E4512E">
        <w:rPr>
          <w:i/>
          <w:iCs/>
        </w:rPr>
        <w:t xml:space="preserve"> records where the shipping date is before the order date.</w:t>
      </w:r>
    </w:p>
    <w:p w:rsidR="00A73E61" w:rsidRDefault="00A73E61" w:rsidP="000A724B">
      <w:pPr>
        <w:rPr>
          <w:i/>
          <w:iCs/>
        </w:rPr>
      </w:pPr>
    </w:p>
    <w:p w:rsidR="00A73E61" w:rsidRDefault="00A73E61" w:rsidP="000A724B">
      <w:pPr>
        <w:rPr>
          <w:b/>
          <w:bCs/>
        </w:rPr>
      </w:pPr>
      <w:r>
        <w:rPr>
          <w:b/>
          <w:bCs/>
        </w:rPr>
        <w:t>Problem</w:t>
      </w:r>
      <w:r w:rsidRPr="003C13BE">
        <w:rPr>
          <w:b/>
          <w:bCs/>
        </w:rPr>
        <w:t xml:space="preserve"> </w:t>
      </w:r>
      <w:r>
        <w:rPr>
          <w:b/>
          <w:bCs/>
        </w:rPr>
        <w:t>2</w:t>
      </w:r>
    </w:p>
    <w:p w:rsidR="00A73E61" w:rsidRPr="002B116C" w:rsidRDefault="00A73E61" w:rsidP="000A724B">
      <w:pPr>
        <w:rPr>
          <w:i/>
          <w:iCs/>
        </w:rPr>
      </w:pPr>
      <w:r w:rsidRPr="006A3B59">
        <w:rPr>
          <w:i/>
          <w:iCs/>
        </w:rPr>
        <w:t xml:space="preserve">There are </w:t>
      </w:r>
      <w:r>
        <w:rPr>
          <w:i/>
          <w:iCs/>
        </w:rPr>
        <w:t>4</w:t>
      </w:r>
      <w:r w:rsidRPr="006A3B59">
        <w:rPr>
          <w:i/>
          <w:iCs/>
        </w:rPr>
        <w:t xml:space="preserve"> instances where the quantity </w:t>
      </w:r>
      <w:r>
        <w:rPr>
          <w:i/>
          <w:iCs/>
        </w:rPr>
        <w:t xml:space="preserve">shipped is greater than the quantity ordered, customer numbers </w:t>
      </w:r>
      <w:r w:rsidRPr="002B116C">
        <w:rPr>
          <w:i/>
          <w:iCs/>
        </w:rPr>
        <w:t>925007</w:t>
      </w:r>
      <w:r>
        <w:rPr>
          <w:i/>
          <w:iCs/>
        </w:rPr>
        <w:t xml:space="preserve">, </w:t>
      </w:r>
      <w:r w:rsidRPr="002B116C">
        <w:rPr>
          <w:i/>
          <w:iCs/>
        </w:rPr>
        <w:t>262001</w:t>
      </w:r>
      <w:r>
        <w:rPr>
          <w:i/>
          <w:iCs/>
        </w:rPr>
        <w:t xml:space="preserve">, </w:t>
      </w:r>
      <w:r w:rsidRPr="002B116C">
        <w:rPr>
          <w:i/>
          <w:iCs/>
        </w:rPr>
        <w:t>070104</w:t>
      </w:r>
      <w:r>
        <w:rPr>
          <w:i/>
          <w:iCs/>
        </w:rPr>
        <w:t xml:space="preserve">, </w:t>
      </w:r>
      <w:r w:rsidRPr="002B116C">
        <w:rPr>
          <w:i/>
          <w:iCs/>
        </w:rPr>
        <w:t>060112</w:t>
      </w:r>
      <w:r>
        <w:rPr>
          <w:i/>
          <w:iCs/>
        </w:rPr>
        <w:t>.</w:t>
      </w:r>
    </w:p>
    <w:p w:rsidR="00A73E61" w:rsidRDefault="00A73E61" w:rsidP="000A724B">
      <w:pPr>
        <w:rPr>
          <w:b/>
          <w:bCs/>
        </w:rPr>
      </w:pPr>
      <w:r>
        <w:rPr>
          <w:i/>
          <w:iCs/>
        </w:rPr>
        <w:br w:type="page"/>
      </w:r>
      <w:bookmarkStart w:id="12" w:name="Chapter08"/>
      <w:r>
        <w:rPr>
          <w:b/>
          <w:bCs/>
        </w:rPr>
        <w:t xml:space="preserve">Messier/Glover/Prawitt Solutions to ACL Problems         </w:t>
      </w:r>
      <w:bookmarkEnd w:id="12"/>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r>
        <w:rPr>
          <w:b/>
          <w:bCs/>
        </w:rPr>
        <w:t xml:space="preserve"> </w:t>
      </w:r>
    </w:p>
    <w:p w:rsidR="00A73E61" w:rsidRDefault="00A73E61">
      <w:pPr>
        <w:rPr>
          <w:b/>
          <w:bCs/>
        </w:rPr>
      </w:pPr>
      <w:r w:rsidRPr="004A5A71">
        <w:rPr>
          <w:b/>
          <w:bCs/>
        </w:rPr>
        <w:pict>
          <v:shape id="_x0000_i1033" type="#_x0000_t75" style="width:6in;height:7.2pt" o:hrpct="0" o:hralign="center" o:hr="t">
            <v:imagedata r:id="rId9" o:title=""/>
          </v:shape>
        </w:pict>
      </w:r>
    </w:p>
    <w:p w:rsidR="00A73E61" w:rsidRPr="00B516A1" w:rsidRDefault="00A73E61" w:rsidP="00F3022C">
      <w:pPr>
        <w:rPr>
          <w:b/>
          <w:bCs/>
          <w:i/>
          <w:iCs/>
        </w:rPr>
      </w:pPr>
      <w:r>
        <w:rPr>
          <w:b/>
          <w:bCs/>
          <w:i/>
          <w:iCs/>
        </w:rPr>
        <w:t>Chapter 8</w:t>
      </w:r>
      <w:r w:rsidRPr="00340895">
        <w:rPr>
          <w:b/>
          <w:bCs/>
          <w:i/>
          <w:iCs/>
        </w:rPr>
        <w:t xml:space="preserve"> ACL Exercises and Problems</w:t>
      </w:r>
    </w:p>
    <w:p w:rsidR="00A73E61" w:rsidRDefault="00A73E61">
      <w:pPr>
        <w:rPr>
          <w:b/>
          <w:bCs/>
          <w:i/>
          <w:i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 Company files are already in ACL format; however the files must first be</w:t>
      </w:r>
      <w:r>
        <w:rPr>
          <w:b/>
          <w:bCs/>
          <w:color w:val="000000"/>
        </w:rPr>
        <w:t xml:space="preserve"> “unzipped.” After unzipping the files, click on FILE from the menu toolbar and use the OPEN PROJECT command to open the project.  </w:t>
      </w:r>
    </w:p>
    <w:p w:rsidR="00A73E61" w:rsidRDefault="00A73E61">
      <w:pPr>
        <w:rPr>
          <w:b/>
          <w:bCs/>
        </w:rPr>
      </w:pPr>
    </w:p>
    <w:p w:rsidR="00A73E61" w:rsidRDefault="00A73E61">
      <w:pPr>
        <w:rPr>
          <w:b/>
          <w:bCs/>
        </w:rPr>
      </w:pPr>
      <w:r>
        <w:rPr>
          <w:b/>
          <w:bCs/>
        </w:rPr>
        <w:t>Problem</w:t>
      </w:r>
      <w:r w:rsidRPr="003C13BE">
        <w:rPr>
          <w:b/>
          <w:bCs/>
        </w:rPr>
        <w:t xml:space="preserve"> </w:t>
      </w:r>
      <w:r>
        <w:rPr>
          <w:b/>
          <w:bCs/>
        </w:rPr>
        <w:t>1</w:t>
      </w:r>
    </w:p>
    <w:p w:rsidR="00A73E61" w:rsidRPr="00505F50" w:rsidRDefault="00A73E61" w:rsidP="000A724B">
      <w:pPr>
        <w:rPr>
          <w:i/>
          <w:iCs/>
        </w:rPr>
      </w:pPr>
      <w:r w:rsidRPr="00505F50">
        <w:rPr>
          <w:i/>
          <w:iCs/>
        </w:rPr>
        <w:t>The sample size should be 97.</w:t>
      </w:r>
    </w:p>
    <w:p w:rsidR="00A73E61" w:rsidRDefault="00A73E61">
      <w:pPr>
        <w:rPr>
          <w:b/>
          <w:bCs/>
        </w:rPr>
      </w:pPr>
    </w:p>
    <w:p w:rsidR="00A73E61" w:rsidRDefault="00A73E61">
      <w:pPr>
        <w:rPr>
          <w:b/>
          <w:bCs/>
        </w:rPr>
      </w:pPr>
      <w:r>
        <w:rPr>
          <w:b/>
          <w:bCs/>
        </w:rPr>
        <w:t>Problem</w:t>
      </w:r>
      <w:r w:rsidRPr="003C13BE">
        <w:rPr>
          <w:b/>
          <w:bCs/>
        </w:rPr>
        <w:t xml:space="preserve"> </w:t>
      </w:r>
      <w:r>
        <w:rPr>
          <w:b/>
          <w:bCs/>
        </w:rPr>
        <w:t>2</w:t>
      </w:r>
    </w:p>
    <w:p w:rsidR="00A73E61" w:rsidRPr="00505F50" w:rsidRDefault="00A73E61" w:rsidP="000A724B">
      <w:pPr>
        <w:numPr>
          <w:ilvl w:val="0"/>
          <w:numId w:val="7"/>
        </w:numPr>
        <w:tabs>
          <w:tab w:val="left" w:pos="4770"/>
        </w:tabs>
      </w:pPr>
      <w:r w:rsidRPr="00505F50">
        <w:t xml:space="preserve">Confidence dropped to 90 percent? </w:t>
      </w:r>
      <w:r>
        <w:t xml:space="preserve">         </w:t>
      </w:r>
      <w:r>
        <w:tab/>
      </w:r>
      <w:r w:rsidRPr="00505F50">
        <w:rPr>
          <w:i/>
          <w:iCs/>
        </w:rPr>
        <w:t>Ans.: 84</w:t>
      </w:r>
    </w:p>
    <w:p w:rsidR="00A73E61" w:rsidRPr="00505F50" w:rsidRDefault="00A73E61" w:rsidP="000A724B">
      <w:pPr>
        <w:numPr>
          <w:ilvl w:val="0"/>
          <w:numId w:val="7"/>
        </w:numPr>
        <w:tabs>
          <w:tab w:val="left" w:pos="4770"/>
        </w:tabs>
      </w:pPr>
      <w:r w:rsidRPr="00505F50">
        <w:t xml:space="preserve">Population increased to 500,000? </w:t>
      </w:r>
      <w:r>
        <w:t xml:space="preserve">            </w:t>
      </w:r>
      <w:r>
        <w:tab/>
      </w:r>
      <w:r w:rsidRPr="00505F50">
        <w:rPr>
          <w:i/>
          <w:iCs/>
        </w:rPr>
        <w:t>Ans.: 97</w:t>
      </w:r>
    </w:p>
    <w:p w:rsidR="00A73E61" w:rsidRPr="00505F50" w:rsidRDefault="00A73E61" w:rsidP="000A724B">
      <w:pPr>
        <w:numPr>
          <w:ilvl w:val="0"/>
          <w:numId w:val="7"/>
        </w:numPr>
        <w:tabs>
          <w:tab w:val="left" w:pos="4770"/>
        </w:tabs>
      </w:pPr>
      <w:r w:rsidRPr="00505F50">
        <w:t xml:space="preserve">Expected Error Rate (%) increased to 4? </w:t>
      </w:r>
      <w:r>
        <w:t xml:space="preserve"> </w:t>
      </w:r>
      <w:r>
        <w:tab/>
      </w:r>
      <w:r w:rsidRPr="00505F50">
        <w:rPr>
          <w:i/>
          <w:iCs/>
        </w:rPr>
        <w:t>Ans.: 149</w:t>
      </w:r>
    </w:p>
    <w:p w:rsidR="00A73E61" w:rsidRPr="00505F50" w:rsidRDefault="00A73E61" w:rsidP="000A724B">
      <w:pPr>
        <w:numPr>
          <w:ilvl w:val="0"/>
          <w:numId w:val="7"/>
        </w:numPr>
        <w:tabs>
          <w:tab w:val="left" w:pos="4770"/>
        </w:tabs>
      </w:pPr>
      <w:r w:rsidRPr="00505F50">
        <w:t xml:space="preserve">Upper Error Limit (%) decreases to 7? </w:t>
      </w:r>
      <w:r>
        <w:t xml:space="preserve">    </w:t>
      </w:r>
      <w:r>
        <w:tab/>
      </w:r>
      <w:r w:rsidRPr="00505F50">
        <w:rPr>
          <w:i/>
          <w:iCs/>
        </w:rPr>
        <w:t>Ans.: 131</w:t>
      </w:r>
    </w:p>
    <w:p w:rsidR="00A73E61" w:rsidRDefault="00A73E61" w:rsidP="000A724B">
      <w:pPr>
        <w:numPr>
          <w:ilvl w:val="0"/>
          <w:numId w:val="7"/>
        </w:numPr>
        <w:tabs>
          <w:tab w:val="left" w:pos="4770"/>
        </w:tabs>
      </w:pPr>
      <w:r w:rsidRPr="00505F50">
        <w:t>Upper Error Limit (%) increases to 15?</w:t>
      </w:r>
      <w:r>
        <w:t xml:space="preserve">  </w:t>
      </w:r>
      <w:r w:rsidRPr="00505F50">
        <w:t xml:space="preserve"> </w:t>
      </w:r>
      <w:r>
        <w:tab/>
      </w:r>
      <w:r w:rsidRPr="00505F50">
        <w:rPr>
          <w:i/>
          <w:iCs/>
        </w:rPr>
        <w:t>Ans.: 32</w:t>
      </w:r>
    </w:p>
    <w:p w:rsidR="00A73E61" w:rsidRDefault="00A73E61" w:rsidP="000A724B"/>
    <w:p w:rsidR="00A73E61" w:rsidRPr="00BC2CBD" w:rsidRDefault="00A73E61" w:rsidP="000A724B">
      <w:pPr>
        <w:rPr>
          <w:b/>
          <w:bCs/>
        </w:rPr>
      </w:pPr>
      <w:r>
        <w:rPr>
          <w:b/>
          <w:bCs/>
        </w:rPr>
        <w:t>Problem</w:t>
      </w:r>
      <w:r w:rsidRPr="003C13BE">
        <w:rPr>
          <w:b/>
          <w:bCs/>
        </w:rPr>
        <w:t xml:space="preserve"> </w:t>
      </w:r>
      <w:r>
        <w:rPr>
          <w:b/>
          <w:bCs/>
        </w:rPr>
        <w:t>3</w:t>
      </w:r>
    </w:p>
    <w:p w:rsidR="00A73E61" w:rsidRDefault="00A73E61" w:rsidP="000A724B">
      <w:pPr>
        <w:numPr>
          <w:ilvl w:val="0"/>
          <w:numId w:val="8"/>
        </w:numPr>
        <w:tabs>
          <w:tab w:val="clear" w:pos="1080"/>
          <w:tab w:val="num" w:pos="720"/>
        </w:tabs>
        <w:ind w:left="720"/>
        <w:rPr>
          <w:i/>
          <w:iCs/>
        </w:rPr>
      </w:pPr>
      <w:r w:rsidRPr="00505F50">
        <w:rPr>
          <w:i/>
          <w:iCs/>
        </w:rPr>
        <w:t>Population increase has the smallest effect on sample size</w:t>
      </w:r>
      <w:r>
        <w:rPr>
          <w:i/>
          <w:iCs/>
        </w:rPr>
        <w:t>.</w:t>
      </w:r>
    </w:p>
    <w:p w:rsidR="00A73E61" w:rsidRDefault="00A73E61" w:rsidP="000A724B">
      <w:pPr>
        <w:numPr>
          <w:ilvl w:val="0"/>
          <w:numId w:val="8"/>
        </w:numPr>
        <w:tabs>
          <w:tab w:val="clear" w:pos="1080"/>
          <w:tab w:val="num" w:pos="720"/>
        </w:tabs>
        <w:ind w:left="720"/>
        <w:rPr>
          <w:i/>
          <w:iCs/>
        </w:rPr>
      </w:pPr>
      <w:r>
        <w:rPr>
          <w:i/>
          <w:iCs/>
        </w:rPr>
        <w:t>T</w:t>
      </w:r>
      <w:r w:rsidRPr="00505F50">
        <w:rPr>
          <w:i/>
          <w:iCs/>
        </w:rPr>
        <w:t>he expected error rate and the upper error limit have the greatest effect on sample size.</w:t>
      </w:r>
    </w:p>
    <w:p w:rsidR="00A73E61" w:rsidRDefault="00A73E61" w:rsidP="000A724B">
      <w:pPr>
        <w:numPr>
          <w:ilvl w:val="0"/>
          <w:numId w:val="8"/>
        </w:numPr>
        <w:tabs>
          <w:tab w:val="clear" w:pos="1080"/>
          <w:tab w:val="num" w:pos="720"/>
        </w:tabs>
        <w:ind w:left="720"/>
        <w:rPr>
          <w:i/>
          <w:iCs/>
        </w:rPr>
      </w:pPr>
      <w:r w:rsidRPr="00505F50">
        <w:rPr>
          <w:i/>
          <w:iCs/>
        </w:rPr>
        <w:t xml:space="preserve"> As the expected error rate is nearly as large as the upper error limit the error rate becomes too high for calculation. The error rate becomes too high for calculation because </w:t>
      </w:r>
      <w:r>
        <w:rPr>
          <w:i/>
          <w:iCs/>
        </w:rPr>
        <w:t xml:space="preserve">there needs to be sufficient room for sampling risk. </w:t>
      </w:r>
    </w:p>
    <w:p w:rsidR="00A73E61" w:rsidRDefault="00A73E61" w:rsidP="000A724B">
      <w:pPr>
        <w:rPr>
          <w:i/>
          <w:iCs/>
        </w:rPr>
      </w:pPr>
    </w:p>
    <w:p w:rsidR="00A73E61" w:rsidRDefault="00A73E61" w:rsidP="000A724B">
      <w:pPr>
        <w:rPr>
          <w:b/>
          <w:bCs/>
        </w:rPr>
      </w:pPr>
      <w:r>
        <w:rPr>
          <w:b/>
          <w:bCs/>
        </w:rPr>
        <w:t>Problem</w:t>
      </w:r>
      <w:r w:rsidRPr="003C13BE">
        <w:rPr>
          <w:b/>
          <w:bCs/>
        </w:rPr>
        <w:t xml:space="preserve"> </w:t>
      </w:r>
      <w:r>
        <w:rPr>
          <w:b/>
          <w:bCs/>
        </w:rPr>
        <w:t>4</w:t>
      </w:r>
    </w:p>
    <w:p w:rsidR="00A73E61" w:rsidRDefault="00A73E61" w:rsidP="000A724B">
      <w:pPr>
        <w:rPr>
          <w:i/>
          <w:iCs/>
        </w:rPr>
      </w:pPr>
      <w:r>
        <w:rPr>
          <w:i/>
          <w:iCs/>
        </w:rPr>
        <w:t>Attribute 1- The upper error limit frequency is 10.25</w:t>
      </w:r>
    </w:p>
    <w:p w:rsidR="00A73E61" w:rsidRDefault="00A73E61" w:rsidP="000A724B">
      <w:pPr>
        <w:rPr>
          <w:i/>
          <w:iCs/>
        </w:rPr>
      </w:pPr>
      <w:r>
        <w:rPr>
          <w:i/>
          <w:iCs/>
        </w:rPr>
        <w:t>Attribute 2-The upper error limit frequency is 7.48</w:t>
      </w:r>
    </w:p>
    <w:p w:rsidR="00A73E61" w:rsidRDefault="00A73E61" w:rsidP="000A724B">
      <w:pPr>
        <w:rPr>
          <w:i/>
          <w:iCs/>
        </w:rPr>
      </w:pPr>
      <w:r>
        <w:rPr>
          <w:i/>
          <w:iCs/>
        </w:rPr>
        <w:t>Attribute 3-The upper error limit frequency is 4.44</w:t>
      </w:r>
    </w:p>
    <w:p w:rsidR="00A73E61" w:rsidRDefault="00A73E61" w:rsidP="000A724B">
      <w:pPr>
        <w:rPr>
          <w:i/>
          <w:iCs/>
        </w:rPr>
      </w:pPr>
    </w:p>
    <w:p w:rsidR="00A73E61" w:rsidRDefault="00A73E61" w:rsidP="000A724B">
      <w:pPr>
        <w:rPr>
          <w:i/>
          <w:iCs/>
        </w:rPr>
      </w:pPr>
      <w:r>
        <w:rPr>
          <w:i/>
          <w:iCs/>
        </w:rPr>
        <w:t xml:space="preserve">Controls 2 and 3 are considered effective because the upper error limit frequency is below our tolerable deviation rate. </w:t>
      </w:r>
    </w:p>
    <w:p w:rsidR="00A73E61" w:rsidRDefault="00A73E61" w:rsidP="000A724B">
      <w:pPr>
        <w:rPr>
          <w:i/>
          <w:iCs/>
        </w:rPr>
      </w:pPr>
    </w:p>
    <w:p w:rsidR="00A73E61" w:rsidRDefault="00A73E61" w:rsidP="000A724B">
      <w:pPr>
        <w:rPr>
          <w:i/>
          <w:iCs/>
        </w:rPr>
      </w:pPr>
      <w:r>
        <w:rPr>
          <w:i/>
          <w:iCs/>
        </w:rPr>
        <w:br w:type="page"/>
      </w:r>
    </w:p>
    <w:p w:rsidR="00A73E61" w:rsidRDefault="00A73E61" w:rsidP="000A724B">
      <w:pPr>
        <w:rPr>
          <w:b/>
          <w:bCs/>
        </w:rPr>
      </w:pPr>
      <w:r w:rsidRPr="005515C2">
        <w:rPr>
          <w:b/>
          <w:bCs/>
        </w:rPr>
        <w:t>Problem 5</w:t>
      </w:r>
    </w:p>
    <w:p w:rsidR="00A73E61" w:rsidRPr="005515C2" w:rsidRDefault="00A73E61" w:rsidP="000A724B">
      <w:pPr>
        <w:tabs>
          <w:tab w:val="left" w:pos="-1152"/>
          <w:tab w:val="left" w:pos="-720"/>
          <w:tab w:val="left" w:pos="0"/>
          <w:tab w:val="left" w:pos="630"/>
          <w:tab w:val="left" w:pos="810"/>
          <w:tab w:val="left" w:pos="990"/>
          <w:tab w:val="left" w:pos="2880"/>
        </w:tabs>
        <w:jc w:val="both"/>
        <w:rPr>
          <w:i/>
          <w:iCs/>
        </w:rPr>
      </w:pPr>
      <w:r w:rsidRPr="005515C2">
        <w:rPr>
          <w:b/>
          <w:bCs/>
          <w:i/>
          <w:iCs/>
        </w:rPr>
        <w:t>8-27</w:t>
      </w:r>
      <w:r w:rsidRPr="005515C2">
        <w:rPr>
          <w:i/>
          <w:iCs/>
        </w:rPr>
        <w:tab/>
        <w:t>The sample size for each control procedure is:</w:t>
      </w:r>
    </w:p>
    <w:tbl>
      <w:tblPr>
        <w:tblW w:w="0" w:type="auto"/>
        <w:tblInd w:w="-140" w:type="dxa"/>
        <w:tblLayout w:type="fixed"/>
        <w:tblCellMar>
          <w:left w:w="142" w:type="dxa"/>
          <w:right w:w="142" w:type="dxa"/>
        </w:tblCellMar>
        <w:tblLook w:val="0000"/>
      </w:tblPr>
      <w:tblGrid>
        <w:gridCol w:w="3780"/>
        <w:gridCol w:w="1260"/>
        <w:gridCol w:w="1170"/>
        <w:gridCol w:w="1170"/>
        <w:gridCol w:w="1260"/>
      </w:tblGrid>
      <w:tr w:rsidR="00A73E61" w:rsidRPr="005515C2">
        <w:trPr>
          <w:cantSplit/>
        </w:trPr>
        <w:tc>
          <w:tcPr>
            <w:tcW w:w="3780" w:type="dxa"/>
            <w:vMerge w:val="restart"/>
          </w:tcPr>
          <w:p w:rsidR="00A73E61" w:rsidRPr="005515C2" w:rsidRDefault="00A73E61" w:rsidP="000A724B">
            <w:pPr>
              <w:spacing w:line="201"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p>
          <w:p w:rsidR="00A73E61" w:rsidRPr="005515C2" w:rsidRDefault="00A73E61" w:rsidP="000A724B">
            <w:pPr>
              <w:tabs>
                <w:tab w:val="center" w:pos="1748"/>
                <w:tab w:val="left" w:pos="2880"/>
              </w:tabs>
              <w:rPr>
                <w:i/>
                <w:iCs/>
              </w:rPr>
            </w:pPr>
            <w:r w:rsidRPr="005515C2">
              <w:rPr>
                <w:i/>
                <w:iCs/>
              </w:rPr>
              <w:tab/>
            </w:r>
            <w:r w:rsidRPr="005515C2">
              <w:rPr>
                <w:b/>
                <w:bCs/>
                <w:i/>
                <w:iCs/>
              </w:rPr>
              <w:t>Parameters</w:t>
            </w:r>
          </w:p>
        </w:tc>
        <w:tc>
          <w:tcPr>
            <w:tcW w:w="4860" w:type="dxa"/>
            <w:gridSpan w:val="4"/>
            <w:tcBorders>
              <w:bottom w:val="single" w:sz="4" w:space="0" w:color="auto"/>
            </w:tcBorders>
          </w:tcPr>
          <w:p w:rsidR="00A73E61" w:rsidRPr="005515C2" w:rsidRDefault="00A73E61" w:rsidP="000A724B">
            <w:pPr>
              <w:spacing w:line="201" w:lineRule="exact"/>
              <w:rPr>
                <w:i/>
                <w:iCs/>
              </w:rPr>
            </w:pPr>
          </w:p>
          <w:p w:rsidR="00A73E61" w:rsidRPr="005515C2" w:rsidRDefault="00A73E61" w:rsidP="000A724B">
            <w:pPr>
              <w:tabs>
                <w:tab w:val="center" w:pos="488"/>
                <w:tab w:val="left" w:pos="630"/>
                <w:tab w:val="left" w:pos="810"/>
                <w:tab w:val="left" w:pos="990"/>
                <w:tab w:val="left" w:pos="2880"/>
                <w:tab w:val="left" w:pos="3600"/>
                <w:tab w:val="left" w:pos="3635"/>
              </w:tabs>
              <w:jc w:val="center"/>
              <w:rPr>
                <w:i/>
                <w:iCs/>
              </w:rPr>
            </w:pPr>
            <w:r w:rsidRPr="005515C2">
              <w:rPr>
                <w:b/>
                <w:bCs/>
                <w:i/>
                <w:iCs/>
              </w:rPr>
              <w:t>Control Procedure</w:t>
            </w:r>
          </w:p>
        </w:tc>
      </w:tr>
      <w:tr w:rsidR="00A73E61" w:rsidRPr="005515C2">
        <w:trPr>
          <w:cantSplit/>
        </w:trPr>
        <w:tc>
          <w:tcPr>
            <w:tcW w:w="3780" w:type="dxa"/>
            <w:vMerge/>
            <w:tcBorders>
              <w:left w:val="single" w:sz="6" w:space="0" w:color="FFFFFF"/>
              <w:bottom w:val="single" w:sz="6" w:space="0" w:color="FFFFFF"/>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rPr>
                <w:i/>
                <w:iCs/>
              </w:rPr>
            </w:pPr>
          </w:p>
        </w:tc>
        <w:tc>
          <w:tcPr>
            <w:tcW w:w="1260" w:type="dxa"/>
            <w:tcBorders>
              <w:top w:val="single" w:sz="4" w:space="0" w:color="auto"/>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88"/>
                <w:tab w:val="left" w:pos="630"/>
                <w:tab w:val="left" w:pos="810"/>
                <w:tab w:val="left" w:pos="990"/>
                <w:tab w:val="left" w:pos="2880"/>
              </w:tabs>
              <w:rPr>
                <w:i/>
                <w:iCs/>
              </w:rPr>
            </w:pPr>
            <w:r w:rsidRPr="005515C2">
              <w:rPr>
                <w:i/>
                <w:iCs/>
              </w:rPr>
              <w:tab/>
            </w:r>
            <w:r w:rsidRPr="005515C2">
              <w:rPr>
                <w:b/>
                <w:bCs/>
                <w:i/>
                <w:iCs/>
              </w:rPr>
              <w:t>1</w:t>
            </w:r>
          </w:p>
        </w:tc>
        <w:tc>
          <w:tcPr>
            <w:tcW w:w="1170" w:type="dxa"/>
            <w:tcBorders>
              <w:top w:val="single" w:sz="6" w:space="0" w:color="000000"/>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43"/>
                <w:tab w:val="left" w:pos="630"/>
                <w:tab w:val="left" w:pos="810"/>
                <w:tab w:val="left" w:pos="990"/>
                <w:tab w:val="left" w:pos="2880"/>
              </w:tabs>
              <w:rPr>
                <w:i/>
                <w:iCs/>
              </w:rPr>
            </w:pPr>
            <w:r w:rsidRPr="005515C2">
              <w:rPr>
                <w:i/>
                <w:iCs/>
              </w:rPr>
              <w:tab/>
            </w:r>
            <w:r w:rsidRPr="005515C2">
              <w:rPr>
                <w:b/>
                <w:bCs/>
                <w:i/>
                <w:iCs/>
              </w:rPr>
              <w:t>2</w:t>
            </w:r>
          </w:p>
        </w:tc>
        <w:tc>
          <w:tcPr>
            <w:tcW w:w="1170" w:type="dxa"/>
            <w:tcBorders>
              <w:top w:val="single" w:sz="6" w:space="0" w:color="000000"/>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43"/>
                <w:tab w:val="left" w:pos="630"/>
                <w:tab w:val="left" w:pos="810"/>
                <w:tab w:val="left" w:pos="990"/>
                <w:tab w:val="left" w:pos="2880"/>
              </w:tabs>
              <w:rPr>
                <w:i/>
                <w:iCs/>
              </w:rPr>
            </w:pPr>
            <w:r w:rsidRPr="005515C2">
              <w:rPr>
                <w:i/>
                <w:iCs/>
              </w:rPr>
              <w:tab/>
            </w:r>
            <w:r w:rsidRPr="005515C2">
              <w:rPr>
                <w:b/>
                <w:bCs/>
                <w:i/>
                <w:iCs/>
              </w:rPr>
              <w:t>3</w:t>
            </w:r>
          </w:p>
        </w:tc>
        <w:tc>
          <w:tcPr>
            <w:tcW w:w="1260" w:type="dxa"/>
            <w:tcBorders>
              <w:top w:val="single" w:sz="6" w:space="0" w:color="000000"/>
              <w:left w:val="single" w:sz="6" w:space="0" w:color="000000"/>
              <w:bottom w:val="double" w:sz="4" w:space="0" w:color="auto"/>
              <w:right w:val="single" w:sz="4" w:space="0" w:color="auto"/>
            </w:tcBorders>
          </w:tcPr>
          <w:p w:rsidR="00A73E61" w:rsidRPr="005515C2" w:rsidRDefault="00A73E61" w:rsidP="000A724B">
            <w:pPr>
              <w:spacing w:line="201" w:lineRule="exact"/>
              <w:rPr>
                <w:i/>
                <w:iCs/>
              </w:rPr>
            </w:pPr>
          </w:p>
          <w:p w:rsidR="00A73E61" w:rsidRPr="005515C2" w:rsidRDefault="00A73E61" w:rsidP="000A724B">
            <w:pPr>
              <w:tabs>
                <w:tab w:val="center" w:pos="488"/>
                <w:tab w:val="left" w:pos="630"/>
                <w:tab w:val="left" w:pos="810"/>
                <w:tab w:val="left" w:pos="990"/>
                <w:tab w:val="left" w:pos="2880"/>
              </w:tabs>
              <w:rPr>
                <w:i/>
                <w:iCs/>
              </w:rPr>
            </w:pPr>
            <w:r w:rsidRPr="005515C2">
              <w:rPr>
                <w:i/>
                <w:iCs/>
              </w:rPr>
              <w:tab/>
            </w:r>
            <w:r w:rsidRPr="005515C2">
              <w:rPr>
                <w:b/>
                <w:bCs/>
                <w:i/>
                <w:iCs/>
              </w:rPr>
              <w:t>4</w:t>
            </w:r>
          </w:p>
        </w:tc>
      </w:tr>
      <w:tr w:rsidR="00A73E61" w:rsidRPr="005515C2">
        <w:tc>
          <w:tcPr>
            <w:tcW w:w="3780" w:type="dxa"/>
            <w:tcBorders>
              <w:top w:val="double" w:sz="6" w:space="0" w:color="000000"/>
              <w:bottom w:val="sing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Risk of incorrect acceptance</w:t>
            </w:r>
          </w:p>
        </w:tc>
        <w:tc>
          <w:tcPr>
            <w:tcW w:w="1260" w:type="dxa"/>
            <w:tcBorders>
              <w:top w:val="double" w:sz="4" w:space="0" w:color="auto"/>
              <w:left w:val="single" w:sz="6" w:space="0" w:color="000000"/>
              <w:bottom w:val="single" w:sz="4" w:space="0" w:color="auto"/>
              <w:right w:val="single" w:sz="6" w:space="0" w:color="FFFFFF"/>
            </w:tcBorders>
          </w:tcPr>
          <w:p w:rsidR="00A73E61" w:rsidRPr="005515C2" w:rsidRDefault="00A73E61" w:rsidP="000A724B">
            <w:pPr>
              <w:spacing w:line="201" w:lineRule="exact"/>
              <w:jc w:val="center"/>
              <w:rPr>
                <w:i/>
                <w:iCs/>
              </w:rPr>
            </w:pPr>
          </w:p>
          <w:p w:rsidR="00A73E61" w:rsidRPr="005515C2" w:rsidRDefault="00A73E61" w:rsidP="000A724B">
            <w:pPr>
              <w:tabs>
                <w:tab w:val="center" w:pos="488"/>
                <w:tab w:val="left" w:pos="630"/>
                <w:tab w:val="left" w:pos="810"/>
                <w:tab w:val="left" w:pos="990"/>
                <w:tab w:val="left" w:pos="2880"/>
              </w:tabs>
              <w:jc w:val="center"/>
              <w:rPr>
                <w:i/>
                <w:iCs/>
              </w:rPr>
            </w:pPr>
            <w:r w:rsidRPr="005515C2">
              <w:rPr>
                <w:i/>
                <w:iCs/>
              </w:rPr>
              <w:t>5%</w:t>
            </w:r>
          </w:p>
        </w:tc>
        <w:tc>
          <w:tcPr>
            <w:tcW w:w="1170" w:type="dxa"/>
            <w:tcBorders>
              <w:top w:val="double" w:sz="4" w:space="0" w:color="auto"/>
              <w:left w:val="single" w:sz="6" w:space="0" w:color="000000"/>
              <w:bottom w:val="single" w:sz="4" w:space="0" w:color="auto"/>
              <w:right w:val="single" w:sz="6" w:space="0" w:color="FFFFFF"/>
            </w:tcBorders>
          </w:tcPr>
          <w:p w:rsidR="00A73E61" w:rsidRPr="005515C2" w:rsidRDefault="00A73E61" w:rsidP="000A724B">
            <w:pPr>
              <w:spacing w:line="201" w:lineRule="exact"/>
              <w:jc w:val="center"/>
              <w:rPr>
                <w:i/>
                <w:iCs/>
              </w:rPr>
            </w:pPr>
          </w:p>
          <w:p w:rsidR="00A73E61" w:rsidRPr="005515C2" w:rsidRDefault="00A73E61" w:rsidP="000A724B">
            <w:pPr>
              <w:tabs>
                <w:tab w:val="center" w:pos="443"/>
                <w:tab w:val="left" w:pos="630"/>
                <w:tab w:val="left" w:pos="810"/>
                <w:tab w:val="left" w:pos="990"/>
                <w:tab w:val="left" w:pos="2880"/>
              </w:tabs>
              <w:jc w:val="center"/>
              <w:rPr>
                <w:i/>
                <w:iCs/>
              </w:rPr>
            </w:pPr>
            <w:r w:rsidRPr="005515C2">
              <w:rPr>
                <w:i/>
                <w:iCs/>
              </w:rPr>
              <w:t>5%</w:t>
            </w:r>
          </w:p>
        </w:tc>
        <w:tc>
          <w:tcPr>
            <w:tcW w:w="1170" w:type="dxa"/>
            <w:tcBorders>
              <w:top w:val="double" w:sz="4" w:space="0" w:color="auto"/>
              <w:left w:val="single" w:sz="6" w:space="0" w:color="000000"/>
              <w:bottom w:val="single" w:sz="4" w:space="0" w:color="auto"/>
              <w:right w:val="single" w:sz="6" w:space="0" w:color="FFFFFF"/>
            </w:tcBorders>
          </w:tcPr>
          <w:p w:rsidR="00A73E61" w:rsidRPr="005515C2" w:rsidRDefault="00A73E61" w:rsidP="000A724B">
            <w:pPr>
              <w:spacing w:line="201" w:lineRule="exact"/>
              <w:jc w:val="center"/>
              <w:rPr>
                <w:i/>
                <w:iCs/>
              </w:rPr>
            </w:pPr>
          </w:p>
          <w:p w:rsidR="00A73E61" w:rsidRPr="005515C2" w:rsidRDefault="00A73E61" w:rsidP="000A724B">
            <w:pPr>
              <w:tabs>
                <w:tab w:val="center" w:pos="443"/>
                <w:tab w:val="left" w:pos="630"/>
                <w:tab w:val="left" w:pos="810"/>
                <w:tab w:val="left" w:pos="990"/>
                <w:tab w:val="left" w:pos="2880"/>
              </w:tabs>
              <w:jc w:val="center"/>
              <w:rPr>
                <w:i/>
                <w:iCs/>
              </w:rPr>
            </w:pPr>
            <w:r w:rsidRPr="005515C2">
              <w:rPr>
                <w:i/>
                <w:iCs/>
              </w:rPr>
              <w:t>10%</w:t>
            </w:r>
          </w:p>
        </w:tc>
        <w:tc>
          <w:tcPr>
            <w:tcW w:w="1260" w:type="dxa"/>
            <w:tcBorders>
              <w:top w:val="double" w:sz="4" w:space="0" w:color="auto"/>
              <w:left w:val="single" w:sz="6" w:space="0" w:color="000000"/>
              <w:bottom w:val="single" w:sz="4" w:space="0" w:color="auto"/>
              <w:right w:val="single" w:sz="4" w:space="0" w:color="auto"/>
            </w:tcBorders>
          </w:tcPr>
          <w:p w:rsidR="00A73E61" w:rsidRPr="005515C2" w:rsidRDefault="00A73E61" w:rsidP="000A724B">
            <w:pPr>
              <w:spacing w:line="201" w:lineRule="exact"/>
              <w:jc w:val="center"/>
              <w:rPr>
                <w:i/>
                <w:iCs/>
              </w:rPr>
            </w:pPr>
          </w:p>
          <w:p w:rsidR="00A73E61" w:rsidRPr="005515C2" w:rsidRDefault="00A73E61" w:rsidP="000A724B">
            <w:pPr>
              <w:tabs>
                <w:tab w:val="center" w:pos="488"/>
                <w:tab w:val="left" w:pos="630"/>
                <w:tab w:val="left" w:pos="810"/>
                <w:tab w:val="left" w:pos="990"/>
                <w:tab w:val="left" w:pos="2880"/>
              </w:tabs>
              <w:jc w:val="center"/>
              <w:rPr>
                <w:i/>
                <w:iCs/>
              </w:rPr>
            </w:pPr>
            <w:r w:rsidRPr="005515C2">
              <w:rPr>
                <w:i/>
                <w:iCs/>
              </w:rPr>
              <w:t>10%</w:t>
            </w:r>
          </w:p>
        </w:tc>
      </w:tr>
      <w:tr w:rsidR="00A73E61" w:rsidRPr="005515C2">
        <w:tc>
          <w:tcPr>
            <w:tcW w:w="3780" w:type="dxa"/>
            <w:tcBorders>
              <w:top w:val="single" w:sz="4" w:space="0" w:color="auto"/>
              <w:bottom w:val="single" w:sz="6" w:space="0" w:color="FFFFFF"/>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Tolerable deviation rate</w:t>
            </w:r>
          </w:p>
        </w:tc>
        <w:tc>
          <w:tcPr>
            <w:tcW w:w="1260" w:type="dxa"/>
            <w:tcBorders>
              <w:top w:val="single" w:sz="4" w:space="0" w:color="auto"/>
              <w:left w:val="single" w:sz="6" w:space="0" w:color="000000"/>
              <w:bottom w:val="single" w:sz="6" w:space="0" w:color="FFFFFF"/>
              <w:right w:val="single" w:sz="6" w:space="0" w:color="FFFFFF"/>
            </w:tcBorders>
          </w:tcPr>
          <w:p w:rsidR="00A73E61" w:rsidRPr="005515C2" w:rsidRDefault="00A73E61" w:rsidP="000A724B">
            <w:pPr>
              <w:spacing w:line="163" w:lineRule="exact"/>
              <w:jc w:val="center"/>
              <w:rPr>
                <w:i/>
                <w:iCs/>
              </w:rPr>
            </w:pPr>
          </w:p>
          <w:p w:rsidR="00A73E61" w:rsidRPr="005515C2" w:rsidRDefault="00A73E61" w:rsidP="000A724B">
            <w:pPr>
              <w:tabs>
                <w:tab w:val="center" w:pos="488"/>
                <w:tab w:val="left" w:pos="630"/>
                <w:tab w:val="left" w:pos="810"/>
                <w:tab w:val="left" w:pos="990"/>
                <w:tab w:val="left" w:pos="2880"/>
              </w:tabs>
              <w:jc w:val="center"/>
              <w:rPr>
                <w:i/>
                <w:iCs/>
              </w:rPr>
            </w:pPr>
            <w:r w:rsidRPr="005515C2">
              <w:rPr>
                <w:i/>
                <w:iCs/>
              </w:rPr>
              <w:t>6%</w:t>
            </w:r>
          </w:p>
        </w:tc>
        <w:tc>
          <w:tcPr>
            <w:tcW w:w="1170" w:type="dxa"/>
            <w:tcBorders>
              <w:top w:val="single" w:sz="4" w:space="0" w:color="auto"/>
              <w:left w:val="single" w:sz="6" w:space="0" w:color="000000"/>
              <w:bottom w:val="single" w:sz="6" w:space="0" w:color="FFFFFF"/>
              <w:right w:val="single" w:sz="6" w:space="0" w:color="FFFFFF"/>
            </w:tcBorders>
          </w:tcPr>
          <w:p w:rsidR="00A73E61" w:rsidRPr="005515C2" w:rsidRDefault="00A73E61" w:rsidP="000A724B">
            <w:pPr>
              <w:spacing w:line="163" w:lineRule="exact"/>
              <w:jc w:val="center"/>
              <w:rPr>
                <w:i/>
                <w:iCs/>
              </w:rPr>
            </w:pPr>
          </w:p>
          <w:p w:rsidR="00A73E61" w:rsidRPr="005515C2" w:rsidRDefault="00A73E61" w:rsidP="000A724B">
            <w:pPr>
              <w:tabs>
                <w:tab w:val="center" w:pos="443"/>
                <w:tab w:val="left" w:pos="630"/>
                <w:tab w:val="left" w:pos="810"/>
                <w:tab w:val="left" w:pos="990"/>
                <w:tab w:val="left" w:pos="2880"/>
              </w:tabs>
              <w:jc w:val="center"/>
              <w:rPr>
                <w:i/>
                <w:iCs/>
              </w:rPr>
            </w:pPr>
            <w:r w:rsidRPr="005515C2">
              <w:rPr>
                <w:i/>
                <w:iCs/>
              </w:rPr>
              <w:t>7%</w:t>
            </w:r>
          </w:p>
        </w:tc>
        <w:tc>
          <w:tcPr>
            <w:tcW w:w="1170" w:type="dxa"/>
            <w:tcBorders>
              <w:top w:val="single" w:sz="4" w:space="0" w:color="auto"/>
              <w:left w:val="single" w:sz="6" w:space="0" w:color="000000"/>
              <w:bottom w:val="single" w:sz="6" w:space="0" w:color="FFFFFF"/>
              <w:right w:val="single" w:sz="6" w:space="0" w:color="FFFFFF"/>
            </w:tcBorders>
          </w:tcPr>
          <w:p w:rsidR="00A73E61" w:rsidRPr="005515C2" w:rsidRDefault="00A73E61" w:rsidP="000A724B">
            <w:pPr>
              <w:spacing w:line="163" w:lineRule="exact"/>
              <w:jc w:val="center"/>
              <w:rPr>
                <w:i/>
                <w:iCs/>
              </w:rPr>
            </w:pPr>
          </w:p>
          <w:p w:rsidR="00A73E61" w:rsidRPr="005515C2" w:rsidRDefault="00A73E61" w:rsidP="000A724B">
            <w:pPr>
              <w:tabs>
                <w:tab w:val="center" w:pos="443"/>
                <w:tab w:val="left" w:pos="630"/>
                <w:tab w:val="left" w:pos="810"/>
                <w:tab w:val="left" w:pos="990"/>
                <w:tab w:val="left" w:pos="2880"/>
              </w:tabs>
              <w:jc w:val="center"/>
              <w:rPr>
                <w:i/>
                <w:iCs/>
              </w:rPr>
            </w:pPr>
            <w:r w:rsidRPr="005515C2">
              <w:rPr>
                <w:i/>
                <w:iCs/>
              </w:rPr>
              <w:t>4%</w:t>
            </w:r>
          </w:p>
        </w:tc>
        <w:tc>
          <w:tcPr>
            <w:tcW w:w="1260" w:type="dxa"/>
            <w:tcBorders>
              <w:top w:val="single" w:sz="4" w:space="0" w:color="auto"/>
              <w:left w:val="single" w:sz="6" w:space="0" w:color="000000"/>
              <w:bottom w:val="single" w:sz="6" w:space="0" w:color="FFFFFF"/>
              <w:right w:val="single" w:sz="4" w:space="0" w:color="auto"/>
            </w:tcBorders>
          </w:tcPr>
          <w:p w:rsidR="00A73E61" w:rsidRPr="005515C2" w:rsidRDefault="00A73E61" w:rsidP="000A724B">
            <w:pPr>
              <w:spacing w:line="163" w:lineRule="exact"/>
              <w:jc w:val="center"/>
              <w:rPr>
                <w:i/>
                <w:iCs/>
              </w:rPr>
            </w:pPr>
          </w:p>
          <w:p w:rsidR="00A73E61" w:rsidRPr="005515C2" w:rsidRDefault="00A73E61" w:rsidP="000A724B">
            <w:pPr>
              <w:tabs>
                <w:tab w:val="center" w:pos="488"/>
                <w:tab w:val="left" w:pos="630"/>
                <w:tab w:val="left" w:pos="810"/>
                <w:tab w:val="left" w:pos="990"/>
                <w:tab w:val="left" w:pos="2880"/>
              </w:tabs>
              <w:jc w:val="center"/>
              <w:rPr>
                <w:i/>
                <w:iCs/>
              </w:rPr>
            </w:pPr>
            <w:r w:rsidRPr="005515C2">
              <w:rPr>
                <w:i/>
                <w:iCs/>
              </w:rPr>
              <w:t>3%</w:t>
            </w:r>
          </w:p>
        </w:tc>
      </w:tr>
      <w:tr w:rsidR="00A73E61" w:rsidRPr="005515C2">
        <w:tc>
          <w:tcPr>
            <w:tcW w:w="3780" w:type="dxa"/>
            <w:tcBorders>
              <w:top w:val="single" w:sz="6" w:space="0" w:color="000000"/>
              <w:bottom w:val="single" w:sz="6" w:space="0" w:color="FFFFFF"/>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Expected population deviation rate</w:t>
            </w:r>
          </w:p>
        </w:tc>
        <w:tc>
          <w:tcPr>
            <w:tcW w:w="1260" w:type="dxa"/>
            <w:tcBorders>
              <w:top w:val="single" w:sz="6" w:space="0" w:color="000000"/>
              <w:left w:val="single" w:sz="6" w:space="0" w:color="000000"/>
              <w:bottom w:val="single" w:sz="6" w:space="0" w:color="FFFFFF"/>
              <w:right w:val="single" w:sz="6" w:space="0" w:color="FFFFFF"/>
            </w:tcBorders>
          </w:tcPr>
          <w:p w:rsidR="00A73E61" w:rsidRPr="005515C2" w:rsidRDefault="00A73E61" w:rsidP="000A724B">
            <w:pPr>
              <w:spacing w:line="163" w:lineRule="exact"/>
              <w:jc w:val="center"/>
              <w:rPr>
                <w:i/>
                <w:iCs/>
              </w:rPr>
            </w:pPr>
          </w:p>
          <w:p w:rsidR="00A73E61" w:rsidRPr="005515C2" w:rsidRDefault="00A73E61" w:rsidP="000A724B">
            <w:pPr>
              <w:tabs>
                <w:tab w:val="center" w:pos="488"/>
                <w:tab w:val="left" w:pos="630"/>
                <w:tab w:val="left" w:pos="810"/>
                <w:tab w:val="left" w:pos="990"/>
                <w:tab w:val="left" w:pos="2880"/>
              </w:tabs>
              <w:jc w:val="center"/>
              <w:rPr>
                <w:i/>
                <w:iCs/>
              </w:rPr>
            </w:pPr>
            <w:r w:rsidRPr="005515C2">
              <w:rPr>
                <w:i/>
                <w:iCs/>
              </w:rPr>
              <w:t>2%</w:t>
            </w:r>
          </w:p>
        </w:tc>
        <w:tc>
          <w:tcPr>
            <w:tcW w:w="1170" w:type="dxa"/>
            <w:tcBorders>
              <w:top w:val="single" w:sz="6" w:space="0" w:color="000000"/>
              <w:left w:val="single" w:sz="6" w:space="0" w:color="000000"/>
              <w:bottom w:val="single" w:sz="6" w:space="0" w:color="FFFFFF"/>
              <w:right w:val="single" w:sz="6" w:space="0" w:color="FFFFFF"/>
            </w:tcBorders>
          </w:tcPr>
          <w:p w:rsidR="00A73E61" w:rsidRPr="005515C2" w:rsidRDefault="00A73E61" w:rsidP="000A724B">
            <w:pPr>
              <w:spacing w:line="163" w:lineRule="exact"/>
              <w:jc w:val="center"/>
              <w:rPr>
                <w:i/>
                <w:iCs/>
              </w:rPr>
            </w:pPr>
          </w:p>
          <w:p w:rsidR="00A73E61" w:rsidRPr="005515C2" w:rsidRDefault="00A73E61" w:rsidP="000A724B">
            <w:pPr>
              <w:tabs>
                <w:tab w:val="center" w:pos="443"/>
                <w:tab w:val="left" w:pos="630"/>
                <w:tab w:val="left" w:pos="810"/>
                <w:tab w:val="left" w:pos="990"/>
                <w:tab w:val="left" w:pos="2880"/>
              </w:tabs>
              <w:jc w:val="center"/>
              <w:rPr>
                <w:i/>
                <w:iCs/>
              </w:rPr>
            </w:pPr>
            <w:r w:rsidRPr="005515C2">
              <w:rPr>
                <w:i/>
                <w:iCs/>
              </w:rPr>
              <w:t>2%</w:t>
            </w:r>
          </w:p>
        </w:tc>
        <w:tc>
          <w:tcPr>
            <w:tcW w:w="1170" w:type="dxa"/>
            <w:tcBorders>
              <w:top w:val="single" w:sz="6" w:space="0" w:color="000000"/>
              <w:left w:val="single" w:sz="6" w:space="0" w:color="000000"/>
              <w:bottom w:val="single" w:sz="6" w:space="0" w:color="FFFFFF"/>
              <w:right w:val="single" w:sz="6" w:space="0" w:color="FFFFFF"/>
            </w:tcBorders>
          </w:tcPr>
          <w:p w:rsidR="00A73E61" w:rsidRPr="005515C2" w:rsidRDefault="00A73E61" w:rsidP="000A724B">
            <w:pPr>
              <w:spacing w:line="163" w:lineRule="exact"/>
              <w:jc w:val="center"/>
              <w:rPr>
                <w:i/>
                <w:iCs/>
              </w:rPr>
            </w:pPr>
          </w:p>
          <w:p w:rsidR="00A73E61" w:rsidRPr="005515C2" w:rsidRDefault="00A73E61" w:rsidP="000A724B">
            <w:pPr>
              <w:tabs>
                <w:tab w:val="center" w:pos="443"/>
                <w:tab w:val="left" w:pos="630"/>
                <w:tab w:val="left" w:pos="810"/>
                <w:tab w:val="left" w:pos="990"/>
                <w:tab w:val="left" w:pos="2880"/>
              </w:tabs>
              <w:jc w:val="center"/>
              <w:rPr>
                <w:i/>
                <w:iCs/>
              </w:rPr>
            </w:pPr>
            <w:r w:rsidRPr="005515C2">
              <w:rPr>
                <w:i/>
                <w:iCs/>
              </w:rPr>
              <w:t>1%</w:t>
            </w:r>
          </w:p>
        </w:tc>
        <w:tc>
          <w:tcPr>
            <w:tcW w:w="1260" w:type="dxa"/>
            <w:tcBorders>
              <w:top w:val="single" w:sz="6" w:space="0" w:color="000000"/>
              <w:left w:val="single" w:sz="6" w:space="0" w:color="000000"/>
              <w:bottom w:val="single" w:sz="6" w:space="0" w:color="FFFFFF"/>
              <w:right w:val="single" w:sz="4" w:space="0" w:color="auto"/>
            </w:tcBorders>
          </w:tcPr>
          <w:p w:rsidR="00A73E61" w:rsidRPr="005515C2" w:rsidRDefault="00A73E61" w:rsidP="000A724B">
            <w:pPr>
              <w:spacing w:line="163" w:lineRule="exact"/>
              <w:jc w:val="center"/>
              <w:rPr>
                <w:i/>
                <w:iCs/>
              </w:rPr>
            </w:pPr>
          </w:p>
          <w:p w:rsidR="00A73E61" w:rsidRPr="005515C2" w:rsidRDefault="00A73E61" w:rsidP="000A724B">
            <w:pPr>
              <w:tabs>
                <w:tab w:val="center" w:pos="488"/>
                <w:tab w:val="left" w:pos="630"/>
                <w:tab w:val="left" w:pos="810"/>
                <w:tab w:val="left" w:pos="990"/>
                <w:tab w:val="left" w:pos="2880"/>
              </w:tabs>
              <w:jc w:val="center"/>
              <w:rPr>
                <w:i/>
                <w:iCs/>
              </w:rPr>
            </w:pPr>
            <w:r w:rsidRPr="005515C2">
              <w:rPr>
                <w:i/>
                <w:iCs/>
              </w:rPr>
              <w:t>0%</w:t>
            </w:r>
          </w:p>
        </w:tc>
      </w:tr>
      <w:tr w:rsidR="00A73E61" w:rsidRPr="005515C2">
        <w:tc>
          <w:tcPr>
            <w:tcW w:w="3780" w:type="dxa"/>
            <w:tcBorders>
              <w:top w:val="single" w:sz="6" w:space="0" w:color="000000"/>
              <w:bottom w:val="single" w:sz="6" w:space="0" w:color="000000"/>
              <w:right w:val="single" w:sz="6" w:space="0" w:color="FFFFFF"/>
            </w:tcBorders>
          </w:tcPr>
          <w:p w:rsidR="00A73E61" w:rsidRPr="005515C2" w:rsidRDefault="00A73E61" w:rsidP="000A724B">
            <w:pPr>
              <w:spacing w:line="163" w:lineRule="exact"/>
              <w:rPr>
                <w:b/>
                <w:bCs/>
                <w:i/>
                <w:iCs/>
              </w:rPr>
            </w:pPr>
          </w:p>
          <w:p w:rsidR="00A73E61" w:rsidRPr="005515C2" w:rsidRDefault="00A73E61" w:rsidP="000A724B">
            <w:pPr>
              <w:tabs>
                <w:tab w:val="left" w:pos="-1152"/>
                <w:tab w:val="left" w:pos="-720"/>
                <w:tab w:val="left" w:pos="0"/>
                <w:tab w:val="left" w:pos="630"/>
                <w:tab w:val="left" w:pos="810"/>
                <w:tab w:val="left" w:pos="990"/>
                <w:tab w:val="left" w:pos="2880"/>
              </w:tabs>
              <w:spacing w:after="58"/>
              <w:rPr>
                <w:b/>
                <w:bCs/>
                <w:i/>
                <w:iCs/>
              </w:rPr>
            </w:pPr>
            <w:r w:rsidRPr="005515C2">
              <w:rPr>
                <w:b/>
                <w:bCs/>
                <w:i/>
                <w:iCs/>
              </w:rPr>
              <w:t>Sample size Using Tables</w:t>
            </w:r>
          </w:p>
        </w:tc>
        <w:tc>
          <w:tcPr>
            <w:tcW w:w="126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88"/>
                <w:tab w:val="left" w:pos="630"/>
                <w:tab w:val="left" w:pos="810"/>
                <w:tab w:val="left" w:pos="990"/>
                <w:tab w:val="left" w:pos="2880"/>
              </w:tabs>
              <w:spacing w:after="58"/>
              <w:jc w:val="center"/>
              <w:rPr>
                <w:b/>
                <w:bCs/>
                <w:i/>
                <w:iCs/>
              </w:rPr>
            </w:pPr>
            <w:r w:rsidRPr="005515C2">
              <w:rPr>
                <w:b/>
                <w:bCs/>
                <w:i/>
                <w:iCs/>
              </w:rPr>
              <w:t>127</w:t>
            </w: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43"/>
                <w:tab w:val="left" w:pos="630"/>
                <w:tab w:val="left" w:pos="810"/>
                <w:tab w:val="left" w:pos="990"/>
                <w:tab w:val="left" w:pos="2880"/>
              </w:tabs>
              <w:spacing w:after="58"/>
              <w:jc w:val="center"/>
              <w:rPr>
                <w:b/>
                <w:bCs/>
                <w:i/>
                <w:iCs/>
              </w:rPr>
            </w:pPr>
            <w:r w:rsidRPr="005515C2">
              <w:rPr>
                <w:b/>
                <w:bCs/>
                <w:i/>
                <w:iCs/>
              </w:rPr>
              <w:t>88</w:t>
            </w: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43"/>
                <w:tab w:val="left" w:pos="630"/>
                <w:tab w:val="left" w:pos="810"/>
                <w:tab w:val="left" w:pos="990"/>
                <w:tab w:val="left" w:pos="2880"/>
              </w:tabs>
              <w:spacing w:after="58"/>
              <w:jc w:val="center"/>
              <w:rPr>
                <w:b/>
                <w:bCs/>
                <w:i/>
                <w:iCs/>
              </w:rPr>
            </w:pPr>
            <w:r w:rsidRPr="005515C2">
              <w:rPr>
                <w:b/>
                <w:bCs/>
                <w:i/>
                <w:iCs/>
              </w:rPr>
              <w:t>96</w:t>
            </w:r>
          </w:p>
        </w:tc>
        <w:tc>
          <w:tcPr>
            <w:tcW w:w="1260" w:type="dxa"/>
            <w:tcBorders>
              <w:top w:val="single" w:sz="6" w:space="0" w:color="000000"/>
              <w:left w:val="single" w:sz="6" w:space="0" w:color="000000"/>
              <w:bottom w:val="single" w:sz="6" w:space="0" w:color="000000"/>
              <w:right w:val="single" w:sz="4" w:space="0" w:color="auto"/>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88"/>
                <w:tab w:val="left" w:pos="630"/>
                <w:tab w:val="left" w:pos="810"/>
                <w:tab w:val="left" w:pos="990"/>
                <w:tab w:val="left" w:pos="2880"/>
              </w:tabs>
              <w:spacing w:after="58"/>
              <w:jc w:val="center"/>
              <w:rPr>
                <w:b/>
                <w:bCs/>
                <w:i/>
                <w:iCs/>
              </w:rPr>
            </w:pPr>
            <w:r w:rsidRPr="005515C2">
              <w:rPr>
                <w:b/>
                <w:bCs/>
                <w:i/>
                <w:iCs/>
              </w:rPr>
              <w:t>76</w:t>
            </w:r>
          </w:p>
        </w:tc>
      </w:tr>
      <w:tr w:rsidR="00A73E61" w:rsidRPr="005515C2">
        <w:tc>
          <w:tcPr>
            <w:tcW w:w="3780" w:type="dxa"/>
            <w:tcBorders>
              <w:top w:val="single" w:sz="6" w:space="0" w:color="000000"/>
              <w:bottom w:val="single" w:sz="6" w:space="0" w:color="000000"/>
              <w:right w:val="single" w:sz="6" w:space="0" w:color="FFFFFF"/>
            </w:tcBorders>
          </w:tcPr>
          <w:p w:rsidR="00A73E61" w:rsidRPr="005515C2" w:rsidRDefault="00A73E61" w:rsidP="000A724B">
            <w:pPr>
              <w:spacing w:line="163" w:lineRule="exact"/>
              <w:rPr>
                <w:b/>
                <w:bCs/>
                <w:i/>
                <w:iCs/>
              </w:rPr>
            </w:pPr>
          </w:p>
          <w:p w:rsidR="00A73E61" w:rsidRPr="005515C2" w:rsidRDefault="00A73E61" w:rsidP="000A724B">
            <w:pPr>
              <w:tabs>
                <w:tab w:val="left" w:pos="-1152"/>
                <w:tab w:val="left" w:pos="-720"/>
                <w:tab w:val="left" w:pos="0"/>
                <w:tab w:val="left" w:pos="630"/>
                <w:tab w:val="left" w:pos="810"/>
                <w:tab w:val="left" w:pos="990"/>
                <w:tab w:val="left" w:pos="2880"/>
              </w:tabs>
              <w:spacing w:after="58"/>
              <w:rPr>
                <w:b/>
                <w:bCs/>
                <w:i/>
                <w:iCs/>
              </w:rPr>
            </w:pPr>
            <w:r w:rsidRPr="005515C2">
              <w:rPr>
                <w:b/>
                <w:bCs/>
                <w:i/>
                <w:iCs/>
              </w:rPr>
              <w:t>Sample size Using ACL</w:t>
            </w:r>
          </w:p>
        </w:tc>
        <w:tc>
          <w:tcPr>
            <w:tcW w:w="126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88"/>
                <w:tab w:val="left" w:pos="630"/>
                <w:tab w:val="left" w:pos="810"/>
                <w:tab w:val="left" w:pos="990"/>
                <w:tab w:val="left" w:pos="2880"/>
              </w:tabs>
              <w:spacing w:after="58"/>
              <w:jc w:val="center"/>
              <w:rPr>
                <w:b/>
                <w:bCs/>
                <w:i/>
                <w:iCs/>
              </w:rPr>
            </w:pPr>
            <w:r>
              <w:rPr>
                <w:b/>
                <w:bCs/>
                <w:i/>
                <w:iCs/>
              </w:rPr>
              <w:t>130</w:t>
            </w: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43"/>
                <w:tab w:val="left" w:pos="630"/>
                <w:tab w:val="left" w:pos="810"/>
                <w:tab w:val="left" w:pos="990"/>
                <w:tab w:val="left" w:pos="2880"/>
              </w:tabs>
              <w:spacing w:after="58"/>
              <w:jc w:val="center"/>
              <w:rPr>
                <w:b/>
                <w:bCs/>
                <w:i/>
                <w:iCs/>
              </w:rPr>
            </w:pPr>
            <w:r>
              <w:rPr>
                <w:b/>
                <w:bCs/>
                <w:i/>
                <w:iCs/>
              </w:rPr>
              <w:t>90</w:t>
            </w: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43"/>
                <w:tab w:val="left" w:pos="630"/>
                <w:tab w:val="left" w:pos="810"/>
                <w:tab w:val="left" w:pos="990"/>
                <w:tab w:val="left" w:pos="2880"/>
              </w:tabs>
              <w:spacing w:after="58"/>
              <w:jc w:val="center"/>
              <w:rPr>
                <w:b/>
                <w:bCs/>
                <w:i/>
                <w:iCs/>
              </w:rPr>
            </w:pPr>
            <w:r>
              <w:rPr>
                <w:b/>
                <w:bCs/>
                <w:i/>
                <w:iCs/>
              </w:rPr>
              <w:t>98</w:t>
            </w:r>
          </w:p>
        </w:tc>
        <w:tc>
          <w:tcPr>
            <w:tcW w:w="1260" w:type="dxa"/>
            <w:tcBorders>
              <w:top w:val="single" w:sz="6" w:space="0" w:color="000000"/>
              <w:left w:val="single" w:sz="6" w:space="0" w:color="000000"/>
              <w:bottom w:val="single" w:sz="6" w:space="0" w:color="000000"/>
              <w:right w:val="single" w:sz="4" w:space="0" w:color="auto"/>
            </w:tcBorders>
          </w:tcPr>
          <w:p w:rsidR="00A73E61" w:rsidRPr="005515C2" w:rsidRDefault="00A73E61" w:rsidP="000A724B">
            <w:pPr>
              <w:spacing w:line="163" w:lineRule="exact"/>
              <w:jc w:val="center"/>
              <w:rPr>
                <w:b/>
                <w:bCs/>
                <w:i/>
                <w:iCs/>
              </w:rPr>
            </w:pPr>
          </w:p>
          <w:p w:rsidR="00A73E61" w:rsidRPr="005515C2" w:rsidRDefault="00A73E61" w:rsidP="000A724B">
            <w:pPr>
              <w:tabs>
                <w:tab w:val="center" w:pos="488"/>
                <w:tab w:val="left" w:pos="630"/>
                <w:tab w:val="left" w:pos="810"/>
                <w:tab w:val="left" w:pos="990"/>
                <w:tab w:val="left" w:pos="2880"/>
              </w:tabs>
              <w:spacing w:after="58"/>
              <w:jc w:val="center"/>
              <w:rPr>
                <w:b/>
                <w:bCs/>
                <w:i/>
                <w:iCs/>
              </w:rPr>
            </w:pPr>
            <w:r>
              <w:rPr>
                <w:b/>
                <w:bCs/>
                <w:i/>
                <w:iCs/>
              </w:rPr>
              <w:t>77</w:t>
            </w:r>
          </w:p>
        </w:tc>
      </w:tr>
      <w:tr w:rsidR="00A73E61" w:rsidRPr="005515C2">
        <w:tc>
          <w:tcPr>
            <w:tcW w:w="3780" w:type="dxa"/>
            <w:tcBorders>
              <w:top w:val="single" w:sz="6" w:space="0" w:color="000000"/>
              <w:bottom w:val="single" w:sz="6" w:space="0" w:color="000000"/>
              <w:right w:val="single" w:sz="6" w:space="0" w:color="FFFFFF"/>
            </w:tcBorders>
          </w:tcPr>
          <w:p w:rsidR="00A73E61" w:rsidRPr="005515C2" w:rsidRDefault="00A73E61" w:rsidP="000A724B">
            <w:pPr>
              <w:spacing w:line="163" w:lineRule="exact"/>
              <w:rPr>
                <w:b/>
                <w:bCs/>
                <w:i/>
                <w:iCs/>
              </w:rPr>
            </w:pPr>
          </w:p>
        </w:tc>
        <w:tc>
          <w:tcPr>
            <w:tcW w:w="126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spacing w:line="163" w:lineRule="exact"/>
              <w:jc w:val="center"/>
              <w:rPr>
                <w:b/>
                <w:bCs/>
                <w:i/>
                <w:iCs/>
              </w:rPr>
            </w:pPr>
          </w:p>
        </w:tc>
        <w:tc>
          <w:tcPr>
            <w:tcW w:w="1260" w:type="dxa"/>
            <w:tcBorders>
              <w:top w:val="single" w:sz="6" w:space="0" w:color="000000"/>
              <w:left w:val="single" w:sz="6" w:space="0" w:color="000000"/>
              <w:bottom w:val="single" w:sz="6" w:space="0" w:color="000000"/>
              <w:right w:val="single" w:sz="4" w:space="0" w:color="auto"/>
            </w:tcBorders>
          </w:tcPr>
          <w:p w:rsidR="00A73E61" w:rsidRPr="005515C2" w:rsidRDefault="00A73E61" w:rsidP="000A724B">
            <w:pPr>
              <w:spacing w:line="163" w:lineRule="exact"/>
              <w:jc w:val="center"/>
              <w:rPr>
                <w:b/>
                <w:bCs/>
                <w:i/>
                <w:iCs/>
              </w:rPr>
            </w:pPr>
          </w:p>
        </w:tc>
      </w:tr>
    </w:tbl>
    <w:p w:rsidR="00A73E61" w:rsidRDefault="00A73E61" w:rsidP="000A724B">
      <w:pPr>
        <w:tabs>
          <w:tab w:val="left" w:pos="-1152"/>
          <w:tab w:val="left" w:pos="-720"/>
          <w:tab w:val="left" w:pos="0"/>
          <w:tab w:val="left" w:pos="630"/>
          <w:tab w:val="left" w:pos="810"/>
          <w:tab w:val="left" w:pos="990"/>
          <w:tab w:val="left" w:pos="2880"/>
        </w:tabs>
        <w:jc w:val="both"/>
        <w:rPr>
          <w:i/>
          <w:iCs/>
        </w:rPr>
      </w:pPr>
      <w:r>
        <w:rPr>
          <w:i/>
          <w:iCs/>
        </w:rPr>
        <w:t>It doesn’t matter what population size is entered. The sample size is the same no matter what the population size is. The factors that make the sample size change are confidence level, tolerable deviation rate, and expected population deviation rate.</w:t>
      </w:r>
    </w:p>
    <w:p w:rsidR="00A73E61" w:rsidRPr="005515C2" w:rsidRDefault="00A73E61" w:rsidP="000A724B">
      <w:pPr>
        <w:tabs>
          <w:tab w:val="left" w:pos="-1152"/>
          <w:tab w:val="left" w:pos="-720"/>
          <w:tab w:val="left" w:pos="0"/>
          <w:tab w:val="left" w:pos="630"/>
          <w:tab w:val="left" w:pos="810"/>
          <w:tab w:val="left" w:pos="990"/>
          <w:tab w:val="left" w:pos="2880"/>
        </w:tabs>
        <w:jc w:val="both"/>
        <w:rPr>
          <w:i/>
          <w:iCs/>
        </w:rPr>
      </w:pPr>
    </w:p>
    <w:p w:rsidR="00A73E61" w:rsidRPr="005515C2" w:rsidRDefault="00A73E61" w:rsidP="000A724B">
      <w:pPr>
        <w:tabs>
          <w:tab w:val="left" w:pos="-1152"/>
          <w:tab w:val="left" w:pos="-720"/>
          <w:tab w:val="left" w:pos="0"/>
          <w:tab w:val="left" w:pos="630"/>
          <w:tab w:val="left" w:pos="810"/>
          <w:tab w:val="left" w:pos="990"/>
          <w:tab w:val="left" w:pos="2880"/>
        </w:tabs>
        <w:ind w:left="630" w:hanging="630"/>
        <w:jc w:val="both"/>
        <w:rPr>
          <w:i/>
          <w:iCs/>
        </w:rPr>
      </w:pPr>
      <w:r w:rsidRPr="005515C2">
        <w:rPr>
          <w:b/>
          <w:bCs/>
          <w:i/>
          <w:iCs/>
        </w:rPr>
        <w:t>8-28</w:t>
      </w:r>
      <w:r w:rsidRPr="005515C2">
        <w:rPr>
          <w:i/>
          <w:iCs/>
        </w:rPr>
        <w:tab/>
        <w:t xml:space="preserve">Using the </w:t>
      </w:r>
      <w:r w:rsidRPr="005515C2">
        <w:rPr>
          <w:b/>
          <w:bCs/>
          <w:i/>
          <w:iCs/>
        </w:rPr>
        <w:t>tables in the textbook</w:t>
      </w:r>
      <w:r w:rsidRPr="005515C2">
        <w:rPr>
          <w:i/>
          <w:iCs/>
        </w:rPr>
        <w:t>, the computed upper deviation rate and the auditor's decision for each control procedure are:</w:t>
      </w:r>
    </w:p>
    <w:tbl>
      <w:tblPr>
        <w:tblW w:w="0" w:type="auto"/>
        <w:tblInd w:w="-140" w:type="dxa"/>
        <w:tblLayout w:type="fixed"/>
        <w:tblCellMar>
          <w:left w:w="142" w:type="dxa"/>
          <w:right w:w="142" w:type="dxa"/>
        </w:tblCellMar>
        <w:tblLook w:val="0000"/>
      </w:tblPr>
      <w:tblGrid>
        <w:gridCol w:w="3780"/>
        <w:gridCol w:w="1260"/>
        <w:gridCol w:w="1170"/>
        <w:gridCol w:w="1170"/>
        <w:gridCol w:w="1260"/>
      </w:tblGrid>
      <w:tr w:rsidR="00A73E61" w:rsidRPr="005515C2">
        <w:trPr>
          <w:cantSplit/>
        </w:trPr>
        <w:tc>
          <w:tcPr>
            <w:tcW w:w="3780" w:type="dxa"/>
            <w:vMerge w:val="restart"/>
          </w:tcPr>
          <w:p w:rsidR="00A73E61" w:rsidRPr="005515C2" w:rsidRDefault="00A73E61" w:rsidP="000A724B">
            <w:pPr>
              <w:pStyle w:val="Header"/>
              <w:tabs>
                <w:tab w:val="clear" w:pos="4320"/>
                <w:tab w:val="clear" w:pos="8640"/>
              </w:tabs>
              <w:spacing w:line="201" w:lineRule="exact"/>
              <w:rPr>
                <w:rFonts w:ascii="Times New Roman" w:hAnsi="Times New Roman" w:cs="Times New Roman"/>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p>
          <w:p w:rsidR="00A73E61" w:rsidRPr="005515C2" w:rsidRDefault="00A73E61" w:rsidP="000A724B">
            <w:pPr>
              <w:tabs>
                <w:tab w:val="center" w:pos="1748"/>
                <w:tab w:val="left" w:pos="2880"/>
              </w:tabs>
              <w:rPr>
                <w:i/>
                <w:iCs/>
              </w:rPr>
            </w:pPr>
            <w:r w:rsidRPr="005515C2">
              <w:rPr>
                <w:i/>
                <w:iCs/>
              </w:rPr>
              <w:tab/>
            </w:r>
            <w:r w:rsidRPr="005515C2">
              <w:rPr>
                <w:b/>
                <w:bCs/>
                <w:i/>
                <w:iCs/>
              </w:rPr>
              <w:t>Results</w:t>
            </w:r>
            <w:r>
              <w:rPr>
                <w:b/>
                <w:bCs/>
                <w:i/>
                <w:iCs/>
              </w:rPr>
              <w:t xml:space="preserve"> using Tables</w:t>
            </w:r>
          </w:p>
        </w:tc>
        <w:tc>
          <w:tcPr>
            <w:tcW w:w="4860" w:type="dxa"/>
            <w:gridSpan w:val="4"/>
            <w:tcBorders>
              <w:bottom w:val="single" w:sz="4" w:space="0" w:color="auto"/>
            </w:tcBorders>
          </w:tcPr>
          <w:p w:rsidR="00A73E61" w:rsidRPr="005515C2" w:rsidRDefault="00A73E61" w:rsidP="000A724B">
            <w:pPr>
              <w:spacing w:line="201" w:lineRule="exact"/>
              <w:jc w:val="center"/>
              <w:rPr>
                <w:i/>
                <w:iCs/>
              </w:rPr>
            </w:pPr>
          </w:p>
          <w:p w:rsidR="00A73E61" w:rsidRPr="005515C2" w:rsidRDefault="00A73E61" w:rsidP="000A724B">
            <w:pPr>
              <w:tabs>
                <w:tab w:val="center" w:pos="488"/>
                <w:tab w:val="left" w:pos="630"/>
                <w:tab w:val="left" w:pos="810"/>
                <w:tab w:val="left" w:pos="990"/>
                <w:tab w:val="left" w:pos="2880"/>
                <w:tab w:val="left" w:pos="3600"/>
                <w:tab w:val="left" w:pos="3635"/>
              </w:tabs>
              <w:jc w:val="center"/>
              <w:rPr>
                <w:i/>
                <w:iCs/>
              </w:rPr>
            </w:pPr>
            <w:r w:rsidRPr="005515C2">
              <w:rPr>
                <w:b/>
                <w:bCs/>
                <w:i/>
                <w:iCs/>
              </w:rPr>
              <w:t>Control Procedure</w:t>
            </w:r>
          </w:p>
        </w:tc>
      </w:tr>
      <w:tr w:rsidR="00A73E61" w:rsidRPr="005515C2">
        <w:trPr>
          <w:cantSplit/>
        </w:trPr>
        <w:tc>
          <w:tcPr>
            <w:tcW w:w="3780" w:type="dxa"/>
            <w:vMerge/>
            <w:tcBorders>
              <w:left w:val="single" w:sz="6" w:space="0" w:color="FFFFFF"/>
              <w:bottom w:val="single" w:sz="6" w:space="0" w:color="FFFFFF"/>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rPr>
                <w:i/>
                <w:iCs/>
              </w:rPr>
            </w:pPr>
          </w:p>
        </w:tc>
        <w:tc>
          <w:tcPr>
            <w:tcW w:w="1260" w:type="dxa"/>
            <w:tcBorders>
              <w:top w:val="single" w:sz="4" w:space="0" w:color="auto"/>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88"/>
                <w:tab w:val="left" w:pos="630"/>
                <w:tab w:val="left" w:pos="810"/>
                <w:tab w:val="left" w:pos="990"/>
                <w:tab w:val="left" w:pos="2880"/>
              </w:tabs>
              <w:spacing w:after="58"/>
              <w:rPr>
                <w:i/>
                <w:iCs/>
              </w:rPr>
            </w:pPr>
            <w:r w:rsidRPr="005515C2">
              <w:rPr>
                <w:i/>
                <w:iCs/>
              </w:rPr>
              <w:tab/>
            </w:r>
            <w:r w:rsidRPr="005515C2">
              <w:rPr>
                <w:b/>
                <w:bCs/>
                <w:i/>
                <w:iCs/>
              </w:rPr>
              <w:t>1</w:t>
            </w:r>
          </w:p>
        </w:tc>
        <w:tc>
          <w:tcPr>
            <w:tcW w:w="1170" w:type="dxa"/>
            <w:tcBorders>
              <w:top w:val="single" w:sz="6" w:space="0" w:color="000000"/>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43"/>
                <w:tab w:val="left" w:pos="630"/>
                <w:tab w:val="left" w:pos="810"/>
                <w:tab w:val="left" w:pos="990"/>
                <w:tab w:val="left" w:pos="2880"/>
              </w:tabs>
              <w:spacing w:after="58"/>
              <w:rPr>
                <w:i/>
                <w:iCs/>
              </w:rPr>
            </w:pPr>
            <w:r w:rsidRPr="005515C2">
              <w:rPr>
                <w:i/>
                <w:iCs/>
              </w:rPr>
              <w:tab/>
            </w:r>
            <w:r w:rsidRPr="005515C2">
              <w:rPr>
                <w:b/>
                <w:bCs/>
                <w:i/>
                <w:iCs/>
              </w:rPr>
              <w:t>2</w:t>
            </w:r>
          </w:p>
        </w:tc>
        <w:tc>
          <w:tcPr>
            <w:tcW w:w="1170" w:type="dxa"/>
            <w:tcBorders>
              <w:top w:val="single" w:sz="6" w:space="0" w:color="000000"/>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43"/>
                <w:tab w:val="left" w:pos="630"/>
                <w:tab w:val="left" w:pos="810"/>
                <w:tab w:val="left" w:pos="990"/>
                <w:tab w:val="left" w:pos="2880"/>
              </w:tabs>
              <w:spacing w:after="58"/>
              <w:rPr>
                <w:i/>
                <w:iCs/>
              </w:rPr>
            </w:pPr>
            <w:r w:rsidRPr="005515C2">
              <w:rPr>
                <w:i/>
                <w:iCs/>
              </w:rPr>
              <w:tab/>
            </w:r>
            <w:r w:rsidRPr="005515C2">
              <w:rPr>
                <w:b/>
                <w:bCs/>
                <w:i/>
                <w:iCs/>
              </w:rPr>
              <w:t>3</w:t>
            </w:r>
          </w:p>
        </w:tc>
        <w:tc>
          <w:tcPr>
            <w:tcW w:w="1260" w:type="dxa"/>
            <w:tcBorders>
              <w:top w:val="single" w:sz="6" w:space="0" w:color="000000"/>
              <w:left w:val="single" w:sz="6" w:space="0" w:color="000000"/>
              <w:bottom w:val="double" w:sz="4" w:space="0" w:color="auto"/>
              <w:right w:val="single" w:sz="4" w:space="0" w:color="auto"/>
            </w:tcBorders>
          </w:tcPr>
          <w:p w:rsidR="00A73E61" w:rsidRPr="005515C2" w:rsidRDefault="00A73E61" w:rsidP="000A724B">
            <w:pPr>
              <w:spacing w:line="201" w:lineRule="exact"/>
              <w:rPr>
                <w:i/>
                <w:iCs/>
              </w:rPr>
            </w:pPr>
          </w:p>
          <w:p w:rsidR="00A73E61" w:rsidRPr="005515C2" w:rsidRDefault="00A73E61" w:rsidP="000A724B">
            <w:pPr>
              <w:tabs>
                <w:tab w:val="center" w:pos="488"/>
                <w:tab w:val="left" w:pos="630"/>
                <w:tab w:val="left" w:pos="810"/>
                <w:tab w:val="left" w:pos="990"/>
                <w:tab w:val="left" w:pos="2880"/>
              </w:tabs>
              <w:spacing w:after="58"/>
              <w:rPr>
                <w:i/>
                <w:iCs/>
              </w:rPr>
            </w:pPr>
            <w:r w:rsidRPr="005515C2">
              <w:rPr>
                <w:i/>
                <w:iCs/>
              </w:rPr>
              <w:tab/>
            </w:r>
            <w:r w:rsidRPr="005515C2">
              <w:rPr>
                <w:b/>
                <w:bCs/>
                <w:i/>
                <w:iCs/>
              </w:rPr>
              <w:t>4</w:t>
            </w:r>
          </w:p>
        </w:tc>
      </w:tr>
      <w:tr w:rsidR="00A73E61" w:rsidRPr="005515C2">
        <w:tc>
          <w:tcPr>
            <w:tcW w:w="3780" w:type="dxa"/>
            <w:tcBorders>
              <w:top w:val="double" w:sz="6" w:space="0" w:color="000000"/>
              <w:bottom w:val="single" w:sz="4" w:space="0" w:color="auto"/>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Number of deviations</w:t>
            </w:r>
          </w:p>
        </w:tc>
        <w:tc>
          <w:tcPr>
            <w:tcW w:w="1260" w:type="dxa"/>
            <w:tcBorders>
              <w:top w:val="double" w:sz="4" w:space="0" w:color="auto"/>
              <w:left w:val="single" w:sz="6" w:space="0" w:color="000000"/>
              <w:bottom w:val="single" w:sz="4" w:space="0" w:color="auto"/>
              <w:right w:val="single" w:sz="6" w:space="0" w:color="FFFFFF"/>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4</w:t>
            </w:r>
          </w:p>
        </w:tc>
        <w:tc>
          <w:tcPr>
            <w:tcW w:w="1170" w:type="dxa"/>
            <w:tcBorders>
              <w:top w:val="double" w:sz="4" w:space="0" w:color="auto"/>
              <w:left w:val="single" w:sz="6" w:space="0" w:color="000000"/>
              <w:bottom w:val="single" w:sz="4" w:space="0" w:color="auto"/>
              <w:right w:val="single" w:sz="6" w:space="0" w:color="FFFFFF"/>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2</w:t>
            </w:r>
          </w:p>
        </w:tc>
        <w:tc>
          <w:tcPr>
            <w:tcW w:w="1170" w:type="dxa"/>
            <w:tcBorders>
              <w:top w:val="double" w:sz="4" w:space="0" w:color="auto"/>
              <w:left w:val="single" w:sz="6" w:space="0" w:color="000000"/>
              <w:bottom w:val="single" w:sz="4" w:space="0" w:color="auto"/>
              <w:right w:val="single" w:sz="6" w:space="0" w:color="FFFFFF"/>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2</w:t>
            </w:r>
          </w:p>
        </w:tc>
        <w:tc>
          <w:tcPr>
            <w:tcW w:w="1260" w:type="dxa"/>
            <w:tcBorders>
              <w:top w:val="double" w:sz="4" w:space="0" w:color="auto"/>
              <w:left w:val="single" w:sz="6" w:space="0" w:color="000000"/>
              <w:bottom w:val="single" w:sz="4" w:space="0" w:color="auto"/>
              <w:right w:val="single" w:sz="4" w:space="0" w:color="auto"/>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0</w:t>
            </w:r>
          </w:p>
        </w:tc>
      </w:tr>
      <w:tr w:rsidR="00A73E61" w:rsidRPr="005515C2">
        <w:tc>
          <w:tcPr>
            <w:tcW w:w="3780" w:type="dxa"/>
            <w:tcBorders>
              <w:top w:val="single" w:sz="4" w:space="0" w:color="auto"/>
              <w:bottom w:val="single" w:sz="6" w:space="0" w:color="FFFFFF"/>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Sample size</w:t>
            </w:r>
          </w:p>
        </w:tc>
        <w:tc>
          <w:tcPr>
            <w:tcW w:w="1260" w:type="dxa"/>
            <w:tcBorders>
              <w:top w:val="single" w:sz="4" w:space="0" w:color="auto"/>
              <w:left w:val="single" w:sz="6" w:space="0" w:color="000000"/>
              <w:bottom w:val="single" w:sz="6" w:space="0" w:color="FFFFFF"/>
              <w:right w:val="single" w:sz="6" w:space="0" w:color="FFFFFF"/>
            </w:tcBorders>
            <w:vAlign w:val="bottom"/>
          </w:tcPr>
          <w:p w:rsidR="00A73E61" w:rsidRPr="005515C2" w:rsidRDefault="00A73E61" w:rsidP="000A724B">
            <w:pPr>
              <w:pStyle w:val="Header"/>
              <w:tabs>
                <w:tab w:val="clear" w:pos="4320"/>
                <w:tab w:val="clear" w:pos="8640"/>
                <w:tab w:val="left" w:pos="-1152"/>
                <w:tab w:val="left" w:pos="-720"/>
                <w:tab w:val="left" w:pos="0"/>
                <w:tab w:val="left" w:pos="630"/>
                <w:tab w:val="left" w:pos="810"/>
                <w:tab w:val="left" w:pos="990"/>
                <w:tab w:val="left" w:pos="2880"/>
              </w:tabs>
              <w:jc w:val="right"/>
              <w:rPr>
                <w:rFonts w:ascii="Times New Roman" w:hAnsi="Times New Roman" w:cs="Times New Roman"/>
                <w:i/>
                <w:iCs/>
              </w:rPr>
            </w:pPr>
            <w:r w:rsidRPr="005515C2">
              <w:rPr>
                <w:rFonts w:ascii="Times New Roman" w:hAnsi="Times New Roman" w:cs="Times New Roman"/>
                <w:i/>
                <w:iCs/>
              </w:rPr>
              <w:t>127</w:t>
            </w:r>
          </w:p>
        </w:tc>
        <w:tc>
          <w:tcPr>
            <w:tcW w:w="1170" w:type="dxa"/>
            <w:tcBorders>
              <w:top w:val="single" w:sz="4" w:space="0" w:color="auto"/>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88</w:t>
            </w:r>
          </w:p>
        </w:tc>
        <w:tc>
          <w:tcPr>
            <w:tcW w:w="1170" w:type="dxa"/>
            <w:tcBorders>
              <w:top w:val="single" w:sz="4" w:space="0" w:color="auto"/>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96</w:t>
            </w:r>
          </w:p>
        </w:tc>
        <w:tc>
          <w:tcPr>
            <w:tcW w:w="1260" w:type="dxa"/>
            <w:tcBorders>
              <w:top w:val="single" w:sz="4" w:space="0" w:color="auto"/>
              <w:left w:val="single" w:sz="6" w:space="0" w:color="000000"/>
              <w:bottom w:val="single" w:sz="6" w:space="0" w:color="FFFFFF"/>
              <w:right w:val="single" w:sz="4" w:space="0" w:color="auto"/>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76</w:t>
            </w:r>
          </w:p>
        </w:tc>
      </w:tr>
      <w:tr w:rsidR="00A73E61" w:rsidRPr="005515C2">
        <w:tc>
          <w:tcPr>
            <w:tcW w:w="3780" w:type="dxa"/>
            <w:tcBorders>
              <w:top w:val="single" w:sz="6" w:space="0" w:color="000000"/>
              <w:bottom w:val="single" w:sz="6" w:space="0" w:color="FFFFFF"/>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Sample deviation rate</w:t>
            </w:r>
          </w:p>
        </w:tc>
        <w:tc>
          <w:tcPr>
            <w:tcW w:w="126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3.1</w:t>
            </w:r>
          </w:p>
        </w:tc>
        <w:tc>
          <w:tcPr>
            <w:tcW w:w="117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2.3</w:t>
            </w:r>
          </w:p>
        </w:tc>
        <w:tc>
          <w:tcPr>
            <w:tcW w:w="117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2.1</w:t>
            </w:r>
          </w:p>
        </w:tc>
        <w:tc>
          <w:tcPr>
            <w:tcW w:w="1260" w:type="dxa"/>
            <w:tcBorders>
              <w:top w:val="single" w:sz="6" w:space="0" w:color="000000"/>
              <w:left w:val="single" w:sz="6" w:space="0" w:color="000000"/>
              <w:bottom w:val="single" w:sz="6" w:space="0" w:color="FFFFFF"/>
              <w:right w:val="single" w:sz="4" w:space="0" w:color="auto"/>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0.0</w:t>
            </w:r>
          </w:p>
        </w:tc>
      </w:tr>
      <w:tr w:rsidR="00A73E61" w:rsidRPr="005515C2">
        <w:tc>
          <w:tcPr>
            <w:tcW w:w="3780" w:type="dxa"/>
            <w:tcBorders>
              <w:top w:val="single" w:sz="6" w:space="0" w:color="000000"/>
              <w:bottom w:val="single" w:sz="6" w:space="0" w:color="FFFFFF"/>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Computed upper deviation rate</w:t>
            </w:r>
          </w:p>
        </w:tc>
        <w:tc>
          <w:tcPr>
            <w:tcW w:w="126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7.2</w:t>
            </w:r>
          </w:p>
        </w:tc>
        <w:tc>
          <w:tcPr>
            <w:tcW w:w="117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7.7</w:t>
            </w:r>
            <w:r>
              <w:rPr>
                <w:i/>
                <w:iCs/>
              </w:rPr>
              <w:t>*</w:t>
            </w:r>
          </w:p>
        </w:tc>
        <w:tc>
          <w:tcPr>
            <w:tcW w:w="117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5.9</w:t>
            </w:r>
          </w:p>
        </w:tc>
        <w:tc>
          <w:tcPr>
            <w:tcW w:w="1260" w:type="dxa"/>
            <w:tcBorders>
              <w:top w:val="single" w:sz="6" w:space="0" w:color="000000"/>
              <w:left w:val="single" w:sz="6" w:space="0" w:color="000000"/>
              <w:bottom w:val="single" w:sz="6" w:space="0" w:color="FFFFFF"/>
              <w:right w:val="single" w:sz="4" w:space="0" w:color="auto"/>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3.3</w:t>
            </w:r>
            <w:r>
              <w:rPr>
                <w:i/>
                <w:iCs/>
              </w:rPr>
              <w:t>*</w:t>
            </w:r>
          </w:p>
        </w:tc>
      </w:tr>
      <w:tr w:rsidR="00A73E61" w:rsidRPr="005515C2">
        <w:tc>
          <w:tcPr>
            <w:tcW w:w="3780" w:type="dxa"/>
            <w:tcBorders>
              <w:top w:val="single" w:sz="6" w:space="0" w:color="000000"/>
              <w:bottom w:val="single" w:sz="6" w:space="0" w:color="000000"/>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spacing w:after="58"/>
              <w:rPr>
                <w:i/>
                <w:iCs/>
              </w:rPr>
            </w:pPr>
            <w:r w:rsidRPr="005515C2">
              <w:rPr>
                <w:i/>
                <w:iCs/>
              </w:rPr>
              <w:t>Auditor's decision</w:t>
            </w:r>
          </w:p>
        </w:tc>
        <w:tc>
          <w:tcPr>
            <w:tcW w:w="126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Does not</w:t>
            </w:r>
          </w:p>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support</w:t>
            </w: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987545">
              <w:rPr>
                <w:b/>
                <w:bCs/>
                <w:i/>
                <w:iCs/>
              </w:rPr>
              <w:t>Does support</w:t>
            </w: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Does not</w:t>
            </w:r>
          </w:p>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support</w:t>
            </w:r>
          </w:p>
        </w:tc>
        <w:tc>
          <w:tcPr>
            <w:tcW w:w="1260" w:type="dxa"/>
            <w:tcBorders>
              <w:top w:val="single" w:sz="6" w:space="0" w:color="000000"/>
              <w:left w:val="single" w:sz="6" w:space="0" w:color="000000"/>
              <w:bottom w:val="single" w:sz="6" w:space="0" w:color="000000"/>
              <w:right w:val="single" w:sz="4" w:space="0" w:color="auto"/>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987545">
              <w:rPr>
                <w:b/>
                <w:bCs/>
                <w:i/>
                <w:iCs/>
              </w:rPr>
              <w:t>Does support</w:t>
            </w:r>
          </w:p>
        </w:tc>
      </w:tr>
    </w:tbl>
    <w:p w:rsidR="00A73E61" w:rsidRPr="005B3136" w:rsidRDefault="00A73E61" w:rsidP="000A724B">
      <w:pPr>
        <w:tabs>
          <w:tab w:val="left" w:pos="-1152"/>
          <w:tab w:val="left" w:pos="-720"/>
          <w:tab w:val="left" w:pos="0"/>
          <w:tab w:val="left" w:pos="630"/>
          <w:tab w:val="left" w:pos="810"/>
          <w:tab w:val="left" w:pos="990"/>
          <w:tab w:val="left" w:pos="2880"/>
        </w:tabs>
        <w:jc w:val="both"/>
        <w:rPr>
          <w:i/>
          <w:iCs/>
        </w:rPr>
      </w:pPr>
      <w:r w:rsidRPr="005B3136">
        <w:rPr>
          <w:i/>
          <w:iCs/>
        </w:rPr>
        <w:t xml:space="preserve">* It appears that the computed upper deviation rate exceeds the tolerable deviation rate for both procedure 2 and 4. However, these results </w:t>
      </w:r>
      <w:r>
        <w:rPr>
          <w:i/>
          <w:iCs/>
        </w:rPr>
        <w:t xml:space="preserve">are </w:t>
      </w:r>
      <w:r w:rsidRPr="005B3136">
        <w:rPr>
          <w:i/>
          <w:iCs/>
        </w:rPr>
        <w:t>obtain</w:t>
      </w:r>
      <w:r>
        <w:rPr>
          <w:i/>
          <w:iCs/>
        </w:rPr>
        <w:t>ed</w:t>
      </w:r>
      <w:r w:rsidRPr="005B3136">
        <w:rPr>
          <w:i/>
          <w:iCs/>
        </w:rPr>
        <w:t xml:space="preserve"> because the evaluation tables do not include evaluations for sample sizes of 88 and 76</w:t>
      </w:r>
      <w:r>
        <w:rPr>
          <w:i/>
          <w:iCs/>
        </w:rPr>
        <w:t>,</w:t>
      </w:r>
      <w:r w:rsidRPr="005B3136">
        <w:rPr>
          <w:i/>
          <w:iCs/>
        </w:rPr>
        <w:t xml:space="preserve"> and when rounded down to sample sizes of 80 and 70 respectively, the computed upper deviation rate</w:t>
      </w:r>
      <w:r>
        <w:rPr>
          <w:i/>
          <w:iCs/>
        </w:rPr>
        <w:t>s are</w:t>
      </w:r>
      <w:r w:rsidRPr="005B3136">
        <w:rPr>
          <w:i/>
          <w:iCs/>
        </w:rPr>
        <w:t xml:space="preserve"> 7.7% and 3.3%. In reality, because a statistically derived sample size was determined in problem 8-27 and because the allowed number of deviations were found (see the number in parentheses in tables 8-7 and 8-8), the auditor is guaranteed that the results are acceptable. Note that when using ACL, rounding is not a potential source for auditor error.</w:t>
      </w:r>
    </w:p>
    <w:p w:rsidR="00A73E61" w:rsidRPr="005515C2" w:rsidRDefault="00A73E61" w:rsidP="000A724B">
      <w:pPr>
        <w:rPr>
          <w:i/>
          <w:iCs/>
        </w:rPr>
      </w:pPr>
    </w:p>
    <w:p w:rsidR="00A73E61" w:rsidRPr="005515C2" w:rsidRDefault="00A73E61" w:rsidP="000A724B">
      <w:pPr>
        <w:tabs>
          <w:tab w:val="left" w:pos="-1152"/>
          <w:tab w:val="left" w:pos="-720"/>
          <w:tab w:val="left" w:pos="0"/>
          <w:tab w:val="left" w:pos="630"/>
          <w:tab w:val="left" w:pos="810"/>
          <w:tab w:val="left" w:pos="990"/>
          <w:tab w:val="left" w:pos="2880"/>
        </w:tabs>
        <w:ind w:left="630" w:hanging="90"/>
        <w:jc w:val="both"/>
        <w:rPr>
          <w:i/>
          <w:iCs/>
        </w:rPr>
      </w:pPr>
      <w:r w:rsidRPr="005515C2">
        <w:rPr>
          <w:i/>
          <w:iCs/>
        </w:rPr>
        <w:t xml:space="preserve">Using the </w:t>
      </w:r>
      <w:r w:rsidRPr="005515C2">
        <w:rPr>
          <w:b/>
          <w:bCs/>
          <w:i/>
          <w:iCs/>
        </w:rPr>
        <w:t>ACL, the upper error limit frequency</w:t>
      </w:r>
      <w:r w:rsidRPr="005515C2">
        <w:rPr>
          <w:i/>
          <w:iCs/>
        </w:rPr>
        <w:t xml:space="preserve"> and the auditor's decision for each control procedure are:</w:t>
      </w:r>
    </w:p>
    <w:tbl>
      <w:tblPr>
        <w:tblW w:w="0" w:type="auto"/>
        <w:tblInd w:w="2" w:type="dxa"/>
        <w:tblLayout w:type="fixed"/>
        <w:tblCellMar>
          <w:left w:w="142" w:type="dxa"/>
          <w:right w:w="142" w:type="dxa"/>
        </w:tblCellMar>
        <w:tblLook w:val="0000"/>
      </w:tblPr>
      <w:tblGrid>
        <w:gridCol w:w="3780"/>
        <w:gridCol w:w="1260"/>
        <w:gridCol w:w="1170"/>
        <w:gridCol w:w="1170"/>
        <w:gridCol w:w="1260"/>
      </w:tblGrid>
      <w:tr w:rsidR="00A73E61" w:rsidRPr="005515C2">
        <w:trPr>
          <w:cantSplit/>
        </w:trPr>
        <w:tc>
          <w:tcPr>
            <w:tcW w:w="3780" w:type="dxa"/>
            <w:vMerge w:val="restart"/>
          </w:tcPr>
          <w:p w:rsidR="00A73E61" w:rsidRPr="005515C2" w:rsidRDefault="00A73E61" w:rsidP="000A724B">
            <w:pPr>
              <w:pStyle w:val="Header"/>
              <w:tabs>
                <w:tab w:val="clear" w:pos="4320"/>
                <w:tab w:val="clear" w:pos="8640"/>
              </w:tabs>
              <w:spacing w:line="201" w:lineRule="exact"/>
              <w:rPr>
                <w:rFonts w:ascii="Times New Roman" w:hAnsi="Times New Roman" w:cs="Times New Roman"/>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p>
          <w:p w:rsidR="00A73E61" w:rsidRPr="005515C2" w:rsidRDefault="00A73E61" w:rsidP="000A724B">
            <w:pPr>
              <w:tabs>
                <w:tab w:val="center" w:pos="1748"/>
                <w:tab w:val="left" w:pos="2880"/>
              </w:tabs>
              <w:rPr>
                <w:i/>
                <w:iCs/>
              </w:rPr>
            </w:pPr>
            <w:r w:rsidRPr="005515C2">
              <w:rPr>
                <w:i/>
                <w:iCs/>
              </w:rPr>
              <w:tab/>
            </w:r>
            <w:r w:rsidRPr="005515C2">
              <w:rPr>
                <w:b/>
                <w:bCs/>
                <w:i/>
                <w:iCs/>
              </w:rPr>
              <w:t>Results</w:t>
            </w:r>
          </w:p>
        </w:tc>
        <w:tc>
          <w:tcPr>
            <w:tcW w:w="4860" w:type="dxa"/>
            <w:gridSpan w:val="4"/>
            <w:tcBorders>
              <w:bottom w:val="single" w:sz="4" w:space="0" w:color="auto"/>
            </w:tcBorders>
          </w:tcPr>
          <w:p w:rsidR="00A73E61" w:rsidRPr="005515C2" w:rsidRDefault="00A73E61" w:rsidP="000A724B">
            <w:pPr>
              <w:spacing w:line="201" w:lineRule="exact"/>
              <w:jc w:val="center"/>
              <w:rPr>
                <w:i/>
                <w:iCs/>
              </w:rPr>
            </w:pPr>
          </w:p>
          <w:p w:rsidR="00A73E61" w:rsidRPr="005515C2" w:rsidRDefault="00A73E61" w:rsidP="000A724B">
            <w:pPr>
              <w:tabs>
                <w:tab w:val="center" w:pos="488"/>
                <w:tab w:val="left" w:pos="630"/>
                <w:tab w:val="left" w:pos="810"/>
                <w:tab w:val="left" w:pos="990"/>
                <w:tab w:val="left" w:pos="2880"/>
                <w:tab w:val="left" w:pos="3600"/>
                <w:tab w:val="left" w:pos="3635"/>
              </w:tabs>
              <w:jc w:val="center"/>
              <w:rPr>
                <w:i/>
                <w:iCs/>
              </w:rPr>
            </w:pPr>
            <w:r w:rsidRPr="005515C2">
              <w:rPr>
                <w:b/>
                <w:bCs/>
                <w:i/>
                <w:iCs/>
              </w:rPr>
              <w:t>Control Procedure</w:t>
            </w:r>
          </w:p>
        </w:tc>
      </w:tr>
      <w:tr w:rsidR="00A73E61" w:rsidRPr="005515C2">
        <w:trPr>
          <w:cantSplit/>
        </w:trPr>
        <w:tc>
          <w:tcPr>
            <w:tcW w:w="3780" w:type="dxa"/>
            <w:vMerge/>
            <w:tcBorders>
              <w:left w:val="single" w:sz="6" w:space="0" w:color="FFFFFF"/>
              <w:bottom w:val="single" w:sz="6" w:space="0" w:color="FFFFFF"/>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rPr>
                <w:i/>
                <w:iCs/>
              </w:rPr>
            </w:pPr>
          </w:p>
        </w:tc>
        <w:tc>
          <w:tcPr>
            <w:tcW w:w="1260" w:type="dxa"/>
            <w:tcBorders>
              <w:top w:val="single" w:sz="4" w:space="0" w:color="auto"/>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88"/>
                <w:tab w:val="left" w:pos="630"/>
                <w:tab w:val="left" w:pos="810"/>
                <w:tab w:val="left" w:pos="990"/>
                <w:tab w:val="left" w:pos="2880"/>
              </w:tabs>
              <w:spacing w:after="58"/>
              <w:rPr>
                <w:i/>
                <w:iCs/>
              </w:rPr>
            </w:pPr>
            <w:r w:rsidRPr="005515C2">
              <w:rPr>
                <w:i/>
                <w:iCs/>
              </w:rPr>
              <w:tab/>
            </w:r>
            <w:r w:rsidRPr="005515C2">
              <w:rPr>
                <w:b/>
                <w:bCs/>
                <w:i/>
                <w:iCs/>
              </w:rPr>
              <w:t>1</w:t>
            </w:r>
          </w:p>
        </w:tc>
        <w:tc>
          <w:tcPr>
            <w:tcW w:w="1170" w:type="dxa"/>
            <w:tcBorders>
              <w:top w:val="single" w:sz="6" w:space="0" w:color="000000"/>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43"/>
                <w:tab w:val="left" w:pos="630"/>
                <w:tab w:val="left" w:pos="810"/>
                <w:tab w:val="left" w:pos="990"/>
                <w:tab w:val="left" w:pos="2880"/>
              </w:tabs>
              <w:spacing w:after="58"/>
              <w:rPr>
                <w:i/>
                <w:iCs/>
              </w:rPr>
            </w:pPr>
            <w:r w:rsidRPr="005515C2">
              <w:rPr>
                <w:i/>
                <w:iCs/>
              </w:rPr>
              <w:tab/>
            </w:r>
            <w:r w:rsidRPr="005515C2">
              <w:rPr>
                <w:b/>
                <w:bCs/>
                <w:i/>
                <w:iCs/>
              </w:rPr>
              <w:t>2</w:t>
            </w:r>
          </w:p>
        </w:tc>
        <w:tc>
          <w:tcPr>
            <w:tcW w:w="1170" w:type="dxa"/>
            <w:tcBorders>
              <w:top w:val="single" w:sz="6" w:space="0" w:color="000000"/>
              <w:left w:val="single" w:sz="6" w:space="0" w:color="000000"/>
              <w:bottom w:val="double" w:sz="4" w:space="0" w:color="auto"/>
              <w:right w:val="single" w:sz="6" w:space="0" w:color="FFFFFF"/>
            </w:tcBorders>
          </w:tcPr>
          <w:p w:rsidR="00A73E61" w:rsidRPr="005515C2" w:rsidRDefault="00A73E61" w:rsidP="000A724B">
            <w:pPr>
              <w:spacing w:line="201" w:lineRule="exact"/>
              <w:rPr>
                <w:i/>
                <w:iCs/>
              </w:rPr>
            </w:pPr>
          </w:p>
          <w:p w:rsidR="00A73E61" w:rsidRPr="005515C2" w:rsidRDefault="00A73E61" w:rsidP="000A724B">
            <w:pPr>
              <w:tabs>
                <w:tab w:val="center" w:pos="443"/>
                <w:tab w:val="left" w:pos="630"/>
                <w:tab w:val="left" w:pos="810"/>
                <w:tab w:val="left" w:pos="990"/>
                <w:tab w:val="left" w:pos="2880"/>
              </w:tabs>
              <w:spacing w:after="58"/>
              <w:rPr>
                <w:i/>
                <w:iCs/>
              </w:rPr>
            </w:pPr>
            <w:r w:rsidRPr="005515C2">
              <w:rPr>
                <w:i/>
                <w:iCs/>
              </w:rPr>
              <w:tab/>
            </w:r>
            <w:r w:rsidRPr="005515C2">
              <w:rPr>
                <w:b/>
                <w:bCs/>
                <w:i/>
                <w:iCs/>
              </w:rPr>
              <w:t>3</w:t>
            </w:r>
          </w:p>
        </w:tc>
        <w:tc>
          <w:tcPr>
            <w:tcW w:w="1260" w:type="dxa"/>
            <w:tcBorders>
              <w:top w:val="single" w:sz="6" w:space="0" w:color="000000"/>
              <w:left w:val="single" w:sz="6" w:space="0" w:color="000000"/>
              <w:bottom w:val="double" w:sz="4" w:space="0" w:color="auto"/>
              <w:right w:val="single" w:sz="4" w:space="0" w:color="auto"/>
            </w:tcBorders>
          </w:tcPr>
          <w:p w:rsidR="00A73E61" w:rsidRPr="005515C2" w:rsidRDefault="00A73E61" w:rsidP="000A724B">
            <w:pPr>
              <w:spacing w:line="201" w:lineRule="exact"/>
              <w:rPr>
                <w:i/>
                <w:iCs/>
              </w:rPr>
            </w:pPr>
          </w:p>
          <w:p w:rsidR="00A73E61" w:rsidRPr="005515C2" w:rsidRDefault="00A73E61" w:rsidP="000A724B">
            <w:pPr>
              <w:tabs>
                <w:tab w:val="center" w:pos="488"/>
                <w:tab w:val="left" w:pos="630"/>
                <w:tab w:val="left" w:pos="810"/>
                <w:tab w:val="left" w:pos="990"/>
                <w:tab w:val="left" w:pos="2880"/>
              </w:tabs>
              <w:spacing w:after="58"/>
              <w:rPr>
                <w:i/>
                <w:iCs/>
              </w:rPr>
            </w:pPr>
            <w:r w:rsidRPr="005515C2">
              <w:rPr>
                <w:i/>
                <w:iCs/>
              </w:rPr>
              <w:tab/>
            </w:r>
            <w:r w:rsidRPr="005515C2">
              <w:rPr>
                <w:b/>
                <w:bCs/>
                <w:i/>
                <w:iCs/>
              </w:rPr>
              <w:t>4</w:t>
            </w:r>
          </w:p>
        </w:tc>
      </w:tr>
      <w:tr w:rsidR="00A73E61" w:rsidRPr="005515C2">
        <w:tc>
          <w:tcPr>
            <w:tcW w:w="3780" w:type="dxa"/>
            <w:tcBorders>
              <w:top w:val="double" w:sz="6" w:space="0" w:color="000000"/>
              <w:bottom w:val="single" w:sz="4" w:space="0" w:color="auto"/>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Number of deviations</w:t>
            </w:r>
          </w:p>
        </w:tc>
        <w:tc>
          <w:tcPr>
            <w:tcW w:w="1260" w:type="dxa"/>
            <w:tcBorders>
              <w:top w:val="double" w:sz="4" w:space="0" w:color="auto"/>
              <w:left w:val="single" w:sz="6" w:space="0" w:color="000000"/>
              <w:bottom w:val="single" w:sz="4" w:space="0" w:color="auto"/>
              <w:right w:val="single" w:sz="6" w:space="0" w:color="FFFFFF"/>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4</w:t>
            </w:r>
          </w:p>
        </w:tc>
        <w:tc>
          <w:tcPr>
            <w:tcW w:w="1170" w:type="dxa"/>
            <w:tcBorders>
              <w:top w:val="double" w:sz="4" w:space="0" w:color="auto"/>
              <w:left w:val="single" w:sz="6" w:space="0" w:color="000000"/>
              <w:bottom w:val="single" w:sz="4" w:space="0" w:color="auto"/>
              <w:right w:val="single" w:sz="6" w:space="0" w:color="FFFFFF"/>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2</w:t>
            </w:r>
          </w:p>
        </w:tc>
        <w:tc>
          <w:tcPr>
            <w:tcW w:w="1170" w:type="dxa"/>
            <w:tcBorders>
              <w:top w:val="double" w:sz="4" w:space="0" w:color="auto"/>
              <w:left w:val="single" w:sz="6" w:space="0" w:color="000000"/>
              <w:bottom w:val="single" w:sz="4" w:space="0" w:color="auto"/>
              <w:right w:val="single" w:sz="6" w:space="0" w:color="FFFFFF"/>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2</w:t>
            </w:r>
          </w:p>
        </w:tc>
        <w:tc>
          <w:tcPr>
            <w:tcW w:w="1260" w:type="dxa"/>
            <w:tcBorders>
              <w:top w:val="double" w:sz="4" w:space="0" w:color="auto"/>
              <w:left w:val="single" w:sz="6" w:space="0" w:color="000000"/>
              <w:bottom w:val="single" w:sz="4" w:space="0" w:color="auto"/>
              <w:right w:val="single" w:sz="4" w:space="0" w:color="auto"/>
            </w:tcBorders>
            <w:vAlign w:val="center"/>
          </w:tcPr>
          <w:p w:rsidR="00A73E61" w:rsidRPr="005515C2" w:rsidRDefault="00A73E61" w:rsidP="000A724B">
            <w:pPr>
              <w:spacing w:line="163" w:lineRule="exact"/>
              <w:jc w:val="right"/>
              <w:rPr>
                <w:i/>
                <w:iCs/>
              </w:rPr>
            </w:pPr>
          </w:p>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sidRPr="005515C2">
              <w:rPr>
                <w:i/>
                <w:iCs/>
              </w:rPr>
              <w:t>0</w:t>
            </w:r>
          </w:p>
        </w:tc>
      </w:tr>
      <w:tr w:rsidR="00A73E61" w:rsidRPr="005515C2">
        <w:tc>
          <w:tcPr>
            <w:tcW w:w="3780" w:type="dxa"/>
            <w:tcBorders>
              <w:top w:val="single" w:sz="4" w:space="0" w:color="auto"/>
              <w:bottom w:val="single" w:sz="6" w:space="0" w:color="FFFFFF"/>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Sample size</w:t>
            </w:r>
          </w:p>
        </w:tc>
        <w:tc>
          <w:tcPr>
            <w:tcW w:w="1260" w:type="dxa"/>
            <w:tcBorders>
              <w:top w:val="single" w:sz="4" w:space="0" w:color="auto"/>
              <w:left w:val="single" w:sz="6" w:space="0" w:color="000000"/>
              <w:bottom w:val="single" w:sz="6" w:space="0" w:color="FFFFFF"/>
              <w:right w:val="single" w:sz="6" w:space="0" w:color="FFFFFF"/>
            </w:tcBorders>
            <w:vAlign w:val="bottom"/>
          </w:tcPr>
          <w:p w:rsidR="00A73E61" w:rsidRPr="005515C2" w:rsidRDefault="00A73E61" w:rsidP="000A724B">
            <w:pPr>
              <w:pStyle w:val="Header"/>
              <w:tabs>
                <w:tab w:val="clear" w:pos="4320"/>
                <w:tab w:val="clear" w:pos="8640"/>
                <w:tab w:val="left" w:pos="-1152"/>
                <w:tab w:val="left" w:pos="-720"/>
                <w:tab w:val="left" w:pos="0"/>
                <w:tab w:val="left" w:pos="630"/>
                <w:tab w:val="left" w:pos="810"/>
                <w:tab w:val="left" w:pos="990"/>
                <w:tab w:val="left" w:pos="2880"/>
              </w:tabs>
              <w:jc w:val="right"/>
              <w:rPr>
                <w:rFonts w:ascii="Times New Roman" w:hAnsi="Times New Roman" w:cs="Times New Roman"/>
                <w:i/>
                <w:iCs/>
              </w:rPr>
            </w:pPr>
            <w:r>
              <w:rPr>
                <w:rFonts w:ascii="Times New Roman" w:hAnsi="Times New Roman" w:cs="Times New Roman"/>
                <w:i/>
                <w:iCs/>
              </w:rPr>
              <w:t>130</w:t>
            </w:r>
          </w:p>
        </w:tc>
        <w:tc>
          <w:tcPr>
            <w:tcW w:w="1170" w:type="dxa"/>
            <w:tcBorders>
              <w:top w:val="single" w:sz="4" w:space="0" w:color="auto"/>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Pr>
                <w:i/>
                <w:iCs/>
              </w:rPr>
              <w:t>90</w:t>
            </w:r>
          </w:p>
        </w:tc>
        <w:tc>
          <w:tcPr>
            <w:tcW w:w="1170" w:type="dxa"/>
            <w:tcBorders>
              <w:top w:val="single" w:sz="4" w:space="0" w:color="auto"/>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Pr>
                <w:i/>
                <w:iCs/>
              </w:rPr>
              <w:t>98</w:t>
            </w:r>
          </w:p>
        </w:tc>
        <w:tc>
          <w:tcPr>
            <w:tcW w:w="1260" w:type="dxa"/>
            <w:tcBorders>
              <w:top w:val="single" w:sz="4" w:space="0" w:color="auto"/>
              <w:left w:val="single" w:sz="6" w:space="0" w:color="000000"/>
              <w:bottom w:val="single" w:sz="6" w:space="0" w:color="FFFFFF"/>
              <w:right w:val="single" w:sz="4" w:space="0" w:color="auto"/>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Pr>
                <w:i/>
                <w:iCs/>
              </w:rPr>
              <w:t>77</w:t>
            </w:r>
          </w:p>
        </w:tc>
      </w:tr>
      <w:tr w:rsidR="00A73E61" w:rsidRPr="005515C2">
        <w:tc>
          <w:tcPr>
            <w:tcW w:w="3780" w:type="dxa"/>
            <w:tcBorders>
              <w:top w:val="single" w:sz="6" w:space="0" w:color="000000"/>
              <w:bottom w:val="single" w:sz="6" w:space="0" w:color="FFFFFF"/>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rPr>
                <w:i/>
                <w:iCs/>
              </w:rPr>
            </w:pPr>
            <w:r w:rsidRPr="005515C2">
              <w:rPr>
                <w:i/>
                <w:iCs/>
              </w:rPr>
              <w:t>Upper error limit frequency</w:t>
            </w:r>
          </w:p>
        </w:tc>
        <w:tc>
          <w:tcPr>
            <w:tcW w:w="126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Pr>
                <w:i/>
                <w:iCs/>
              </w:rPr>
              <w:t>7.05</w:t>
            </w:r>
          </w:p>
        </w:tc>
        <w:tc>
          <w:tcPr>
            <w:tcW w:w="117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Pr>
                <w:i/>
                <w:iCs/>
              </w:rPr>
              <w:t>7.00</w:t>
            </w:r>
          </w:p>
        </w:tc>
        <w:tc>
          <w:tcPr>
            <w:tcW w:w="1170" w:type="dxa"/>
            <w:tcBorders>
              <w:top w:val="single" w:sz="6" w:space="0" w:color="000000"/>
              <w:left w:val="single" w:sz="6" w:space="0" w:color="000000"/>
              <w:bottom w:val="single" w:sz="6" w:space="0" w:color="FFFFFF"/>
              <w:right w:val="single" w:sz="6" w:space="0" w:color="FFFFFF"/>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Pr>
                <w:i/>
                <w:iCs/>
              </w:rPr>
              <w:t>5.44</w:t>
            </w:r>
          </w:p>
        </w:tc>
        <w:tc>
          <w:tcPr>
            <w:tcW w:w="1260" w:type="dxa"/>
            <w:tcBorders>
              <w:top w:val="single" w:sz="6" w:space="0" w:color="000000"/>
              <w:left w:val="single" w:sz="6" w:space="0" w:color="000000"/>
              <w:bottom w:val="single" w:sz="6" w:space="0" w:color="FFFFFF"/>
              <w:right w:val="single" w:sz="4" w:space="0" w:color="auto"/>
            </w:tcBorders>
            <w:vAlign w:val="bottom"/>
          </w:tcPr>
          <w:p w:rsidR="00A73E61" w:rsidRPr="005515C2" w:rsidRDefault="00A73E61" w:rsidP="000A724B">
            <w:pPr>
              <w:tabs>
                <w:tab w:val="left" w:pos="-1152"/>
                <w:tab w:val="left" w:pos="-720"/>
                <w:tab w:val="left" w:pos="0"/>
                <w:tab w:val="left" w:pos="630"/>
                <w:tab w:val="left" w:pos="810"/>
                <w:tab w:val="left" w:pos="990"/>
                <w:tab w:val="left" w:pos="2880"/>
              </w:tabs>
              <w:jc w:val="right"/>
              <w:rPr>
                <w:i/>
                <w:iCs/>
              </w:rPr>
            </w:pPr>
            <w:r>
              <w:rPr>
                <w:i/>
                <w:iCs/>
              </w:rPr>
              <w:t>3.00</w:t>
            </w:r>
          </w:p>
        </w:tc>
      </w:tr>
      <w:tr w:rsidR="00A73E61" w:rsidRPr="005515C2">
        <w:tc>
          <w:tcPr>
            <w:tcW w:w="3780" w:type="dxa"/>
            <w:tcBorders>
              <w:top w:val="single" w:sz="6" w:space="0" w:color="000000"/>
              <w:bottom w:val="single" w:sz="6" w:space="0" w:color="000000"/>
              <w:right w:val="single" w:sz="6" w:space="0" w:color="FFFFFF"/>
            </w:tcBorders>
          </w:tcPr>
          <w:p w:rsidR="00A73E61" w:rsidRPr="005515C2" w:rsidRDefault="00A73E61" w:rsidP="000A724B">
            <w:pPr>
              <w:spacing w:line="163" w:lineRule="exact"/>
              <w:rPr>
                <w:i/>
                <w:iCs/>
              </w:rPr>
            </w:pPr>
          </w:p>
          <w:p w:rsidR="00A73E61" w:rsidRPr="005515C2" w:rsidRDefault="00A73E61" w:rsidP="000A724B">
            <w:pPr>
              <w:tabs>
                <w:tab w:val="left" w:pos="-1152"/>
                <w:tab w:val="left" w:pos="-720"/>
                <w:tab w:val="left" w:pos="0"/>
                <w:tab w:val="left" w:pos="630"/>
                <w:tab w:val="left" w:pos="810"/>
                <w:tab w:val="left" w:pos="990"/>
                <w:tab w:val="left" w:pos="2880"/>
              </w:tabs>
              <w:spacing w:after="58"/>
              <w:rPr>
                <w:i/>
                <w:iCs/>
              </w:rPr>
            </w:pPr>
            <w:r w:rsidRPr="005515C2">
              <w:rPr>
                <w:i/>
                <w:iCs/>
              </w:rPr>
              <w:t>Auditor's decision</w:t>
            </w:r>
          </w:p>
        </w:tc>
        <w:tc>
          <w:tcPr>
            <w:tcW w:w="126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Does not</w:t>
            </w:r>
          </w:p>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support</w:t>
            </w:r>
          </w:p>
        </w:tc>
        <w:tc>
          <w:tcPr>
            <w:tcW w:w="1170" w:type="dxa"/>
            <w:tcBorders>
              <w:top w:val="single" w:sz="6" w:space="0" w:color="000000"/>
              <w:left w:val="single" w:sz="6" w:space="0" w:color="000000"/>
              <w:bottom w:val="single" w:sz="6" w:space="0" w:color="000000"/>
              <w:right w:val="single" w:sz="6" w:space="0" w:color="FFFFFF"/>
            </w:tcBorders>
          </w:tcPr>
          <w:p w:rsidR="00A73E61" w:rsidRPr="00DE2E00" w:rsidRDefault="00A73E61" w:rsidP="000A724B">
            <w:pPr>
              <w:tabs>
                <w:tab w:val="left" w:pos="-1152"/>
                <w:tab w:val="left" w:pos="-720"/>
                <w:tab w:val="left" w:pos="0"/>
                <w:tab w:val="left" w:pos="630"/>
                <w:tab w:val="left" w:pos="810"/>
                <w:tab w:val="left" w:pos="990"/>
                <w:tab w:val="left" w:pos="2880"/>
              </w:tabs>
              <w:spacing w:after="58"/>
              <w:jc w:val="center"/>
              <w:rPr>
                <w:b/>
                <w:bCs/>
                <w:i/>
                <w:iCs/>
              </w:rPr>
            </w:pPr>
            <w:r w:rsidRPr="00DE2E00">
              <w:rPr>
                <w:b/>
                <w:bCs/>
                <w:i/>
                <w:iCs/>
              </w:rPr>
              <w:t xml:space="preserve">Does </w:t>
            </w:r>
          </w:p>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DE2E00">
              <w:rPr>
                <w:b/>
                <w:bCs/>
                <w:i/>
                <w:iCs/>
              </w:rPr>
              <w:t>support</w:t>
            </w:r>
          </w:p>
        </w:tc>
        <w:tc>
          <w:tcPr>
            <w:tcW w:w="1170" w:type="dxa"/>
            <w:tcBorders>
              <w:top w:val="single" w:sz="6" w:space="0" w:color="000000"/>
              <w:left w:val="single" w:sz="6" w:space="0" w:color="000000"/>
              <w:bottom w:val="single" w:sz="6" w:space="0" w:color="000000"/>
              <w:right w:val="single" w:sz="6" w:space="0" w:color="FFFFFF"/>
            </w:tcBorders>
          </w:tcPr>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Does not</w:t>
            </w:r>
          </w:p>
          <w:p w:rsidR="00A73E61" w:rsidRPr="005515C2" w:rsidRDefault="00A73E61" w:rsidP="000A724B">
            <w:pPr>
              <w:tabs>
                <w:tab w:val="left" w:pos="-1152"/>
                <w:tab w:val="left" w:pos="-720"/>
                <w:tab w:val="left" w:pos="0"/>
                <w:tab w:val="left" w:pos="630"/>
                <w:tab w:val="left" w:pos="810"/>
                <w:tab w:val="left" w:pos="990"/>
                <w:tab w:val="left" w:pos="2880"/>
              </w:tabs>
              <w:spacing w:after="58"/>
              <w:jc w:val="center"/>
              <w:rPr>
                <w:i/>
                <w:iCs/>
              </w:rPr>
            </w:pPr>
            <w:r w:rsidRPr="005515C2">
              <w:rPr>
                <w:i/>
                <w:iCs/>
              </w:rPr>
              <w:t>support</w:t>
            </w:r>
          </w:p>
        </w:tc>
        <w:tc>
          <w:tcPr>
            <w:tcW w:w="1260" w:type="dxa"/>
            <w:tcBorders>
              <w:top w:val="single" w:sz="6" w:space="0" w:color="000000"/>
              <w:left w:val="single" w:sz="6" w:space="0" w:color="000000"/>
              <w:bottom w:val="single" w:sz="6" w:space="0" w:color="000000"/>
              <w:right w:val="single" w:sz="4" w:space="0" w:color="auto"/>
            </w:tcBorders>
          </w:tcPr>
          <w:p w:rsidR="00A73E61" w:rsidRPr="00DE2E00" w:rsidRDefault="00A73E61" w:rsidP="000A724B">
            <w:pPr>
              <w:tabs>
                <w:tab w:val="left" w:pos="-1152"/>
                <w:tab w:val="left" w:pos="-720"/>
                <w:tab w:val="left" w:pos="0"/>
                <w:tab w:val="left" w:pos="630"/>
                <w:tab w:val="left" w:pos="810"/>
                <w:tab w:val="left" w:pos="990"/>
                <w:tab w:val="left" w:pos="2880"/>
              </w:tabs>
              <w:spacing w:after="58"/>
              <w:jc w:val="center"/>
              <w:rPr>
                <w:b/>
                <w:bCs/>
                <w:i/>
                <w:iCs/>
              </w:rPr>
            </w:pPr>
            <w:r w:rsidRPr="00DE2E00">
              <w:rPr>
                <w:b/>
                <w:bCs/>
                <w:i/>
                <w:iCs/>
              </w:rPr>
              <w:t xml:space="preserve">Does </w:t>
            </w:r>
            <w:r>
              <w:rPr>
                <w:b/>
                <w:bCs/>
                <w:i/>
                <w:iCs/>
              </w:rPr>
              <w:t>s</w:t>
            </w:r>
            <w:r w:rsidRPr="00DE2E00">
              <w:rPr>
                <w:b/>
                <w:bCs/>
                <w:i/>
                <w:iCs/>
              </w:rPr>
              <w:t>upport</w:t>
            </w:r>
          </w:p>
        </w:tc>
      </w:tr>
    </w:tbl>
    <w:p w:rsidR="00A73E61" w:rsidRDefault="00A73E61" w:rsidP="000A724B">
      <w:pPr>
        <w:rPr>
          <w:i/>
          <w:iCs/>
        </w:rPr>
      </w:pPr>
      <w:r>
        <w:rPr>
          <w:i/>
          <w:iCs/>
        </w:rPr>
        <w:t xml:space="preserve">The evaluation using ACL does lead to different upper error limit frequencies and leads to clear conclusions that control procedures 2 and 4 are acceptable. Because the tables require auditors to round sample size, the computed upper deviation rates derived from the tables suggest that 2 and 4 are not acceptable (see note above). ACL provides the advantage that exact sample sizes can be evaluated. </w:t>
      </w:r>
    </w:p>
    <w:p w:rsidR="00A73E61" w:rsidRDefault="00A73E61" w:rsidP="000A724B">
      <w:pPr>
        <w:rPr>
          <w:b/>
          <w:bCs/>
        </w:rPr>
      </w:pPr>
      <w:r>
        <w:rPr>
          <w:i/>
          <w:iCs/>
        </w:rPr>
        <w:br w:type="page"/>
      </w:r>
      <w:bookmarkStart w:id="13" w:name="Chapter09"/>
      <w:r>
        <w:rPr>
          <w:b/>
          <w:bCs/>
        </w:rPr>
        <w:t xml:space="preserve">Messier/Glover/Prawitt Solutions to ACL Problems         </w:t>
      </w:r>
      <w:bookmarkEnd w:id="13"/>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34" type="#_x0000_t75" style="width:6in;height:7.2pt" o:hrpct="0" o:hralign="center" o:hr="t">
            <v:imagedata r:id="rId9" o:title=""/>
          </v:shape>
        </w:pict>
      </w:r>
    </w:p>
    <w:p w:rsidR="00A73E61" w:rsidRPr="00B516A1" w:rsidRDefault="00A73E61" w:rsidP="00F3022C">
      <w:pPr>
        <w:rPr>
          <w:b/>
          <w:bCs/>
          <w:i/>
          <w:iCs/>
        </w:rPr>
      </w:pPr>
      <w:r>
        <w:rPr>
          <w:b/>
          <w:bCs/>
          <w:i/>
          <w:iCs/>
        </w:rPr>
        <w:t>Chapter 9</w:t>
      </w:r>
      <w:r w:rsidRPr="00340895">
        <w:rPr>
          <w:b/>
          <w:bCs/>
          <w:i/>
          <w:iCs/>
        </w:rPr>
        <w:t xml:space="preserve"> ACL Exercises and Problems</w:t>
      </w:r>
    </w:p>
    <w:p w:rsidR="00A73E61" w:rsidRDefault="00A73E61" w:rsidP="000A724B">
      <w:pPr>
        <w:rPr>
          <w:b/>
          <w:bCs/>
          <w:i/>
          <w:i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 Company files are already in ACL format; however the files must first be</w:t>
      </w:r>
      <w:r>
        <w:rPr>
          <w:b/>
          <w:bCs/>
          <w:color w:val="000000"/>
        </w:rPr>
        <w:t xml:space="preserve"> “unzipped.” After unzipping the files, click on FILE from the menu toolbar and use the OPEN PROJECT command to open the project.  </w:t>
      </w:r>
    </w:p>
    <w:p w:rsidR="00A73E61" w:rsidRDefault="00A73E61" w:rsidP="000A724B">
      <w:pPr>
        <w:rPr>
          <w:b/>
          <w:bCs/>
        </w:rPr>
      </w:pPr>
    </w:p>
    <w:p w:rsidR="00A73E61" w:rsidRDefault="00A73E61" w:rsidP="000A724B">
      <w:pPr>
        <w:rPr>
          <w:b/>
          <w:bCs/>
        </w:rPr>
      </w:pPr>
      <w:r>
        <w:rPr>
          <w:b/>
          <w:bCs/>
        </w:rPr>
        <w:t>Problem</w:t>
      </w:r>
      <w:r w:rsidRPr="003C13BE">
        <w:rPr>
          <w:b/>
          <w:bCs/>
        </w:rPr>
        <w:t xml:space="preserve"> </w:t>
      </w:r>
      <w:r>
        <w:rPr>
          <w:b/>
          <w:bCs/>
        </w:rPr>
        <w:t>1</w:t>
      </w:r>
    </w:p>
    <w:p w:rsidR="00A73E61" w:rsidRPr="004B679F" w:rsidRDefault="00A73E61" w:rsidP="000A724B">
      <w:pPr>
        <w:rPr>
          <w:i/>
          <w:iCs/>
        </w:rPr>
      </w:pPr>
      <w:r w:rsidRPr="004B679F">
        <w:rPr>
          <w:i/>
          <w:iCs/>
        </w:rPr>
        <w:t>There are 175 records in the new Roger Company AR Sample table</w:t>
      </w:r>
    </w:p>
    <w:p w:rsidR="00A73E61" w:rsidRDefault="00A73E61" w:rsidP="000A724B">
      <w:pPr>
        <w:rPr>
          <w:b/>
          <w:bCs/>
        </w:rPr>
      </w:pPr>
    </w:p>
    <w:p w:rsidR="00A73E61" w:rsidRDefault="00A73E61" w:rsidP="000A724B">
      <w:pPr>
        <w:rPr>
          <w:b/>
          <w:bCs/>
        </w:rPr>
      </w:pPr>
      <w:r>
        <w:rPr>
          <w:b/>
          <w:bCs/>
        </w:rPr>
        <w:t>Problem 2:</w:t>
      </w:r>
    </w:p>
    <w:p w:rsidR="00A73E61" w:rsidRPr="00DE44E4" w:rsidRDefault="00A73E61" w:rsidP="000A724B">
      <w:pPr>
        <w:rPr>
          <w:b/>
          <w:bCs/>
        </w:rPr>
      </w:pPr>
      <w:r>
        <w:rPr>
          <w:b/>
          <w:bCs/>
          <w:i/>
          <w:iCs/>
        </w:rPr>
        <w:t xml:space="preserve">Students answers will vary depending on their sample in Problem 1. Here are results from a sample drawn: </w:t>
      </w:r>
      <w:r w:rsidRPr="005515C2">
        <w:rPr>
          <w:i/>
          <w:iCs/>
        </w:rPr>
        <w:t xml:space="preserve">There </w:t>
      </w:r>
      <w:r>
        <w:rPr>
          <w:i/>
          <w:iCs/>
        </w:rPr>
        <w:t>were</w:t>
      </w:r>
      <w:r w:rsidRPr="005515C2">
        <w:rPr>
          <w:i/>
          <w:iCs/>
        </w:rPr>
        <w:t xml:space="preserve"> 26 exceptions</w:t>
      </w:r>
      <w:r>
        <w:rPr>
          <w:b/>
          <w:bCs/>
        </w:rPr>
        <w:t>.</w:t>
      </w:r>
      <w:r w:rsidRPr="005A3F9A">
        <w:rPr>
          <w:i/>
          <w:iCs/>
        </w:rPr>
        <w:t xml:space="preserve"> Th</w:t>
      </w:r>
      <w:r>
        <w:rPr>
          <w:i/>
          <w:iCs/>
        </w:rPr>
        <w:t>e upper error limit frequency was</w:t>
      </w:r>
      <w:r w:rsidRPr="005A3F9A">
        <w:rPr>
          <w:i/>
          <w:iCs/>
        </w:rPr>
        <w:t xml:space="preserve"> 20.62 percent, and as such, the control can not be considered to be effective because </w:t>
      </w:r>
      <w:r>
        <w:rPr>
          <w:i/>
          <w:iCs/>
        </w:rPr>
        <w:t xml:space="preserve">it is </w:t>
      </w:r>
      <w:r w:rsidRPr="005A3F9A">
        <w:rPr>
          <w:i/>
          <w:iCs/>
        </w:rPr>
        <w:t>higher than the upper error limit of 9 percent. Because the frequency of errors is much higher than the stated error limit, the control should not be relied upon.</w:t>
      </w:r>
      <w:r>
        <w:rPr>
          <w:i/>
          <w:iCs/>
        </w:rPr>
        <w:t xml:space="preserve"> </w:t>
      </w:r>
      <w:r w:rsidRPr="00DE44E4">
        <w:rPr>
          <w:b/>
          <w:bCs/>
          <w:i/>
          <w:iCs/>
        </w:rPr>
        <w:t>(</w:t>
      </w:r>
      <w:r>
        <w:rPr>
          <w:b/>
          <w:bCs/>
          <w:i/>
          <w:iCs/>
        </w:rPr>
        <w:t>Conclusions will vary)</w:t>
      </w:r>
    </w:p>
    <w:p w:rsidR="00A73E61" w:rsidRDefault="00A73E61" w:rsidP="000A724B">
      <w:pPr>
        <w:rPr>
          <w:b/>
          <w:bCs/>
        </w:rPr>
      </w:pPr>
    </w:p>
    <w:p w:rsidR="00A73E61" w:rsidRDefault="00A73E61" w:rsidP="000A724B">
      <w:pPr>
        <w:rPr>
          <w:b/>
          <w:bCs/>
        </w:rPr>
      </w:pPr>
      <w:r>
        <w:rPr>
          <w:b/>
          <w:bCs/>
        </w:rPr>
        <w:t>Problem</w:t>
      </w:r>
      <w:r w:rsidRPr="003C13BE">
        <w:rPr>
          <w:b/>
          <w:bCs/>
        </w:rPr>
        <w:t xml:space="preserve"> </w:t>
      </w:r>
      <w:r>
        <w:rPr>
          <w:b/>
          <w:bCs/>
        </w:rPr>
        <w:t>3</w:t>
      </w:r>
    </w:p>
    <w:p w:rsidR="00A73E61" w:rsidRDefault="00A73E61" w:rsidP="000A724B">
      <w:pPr>
        <w:rPr>
          <w:i/>
          <w:iCs/>
        </w:rPr>
      </w:pPr>
      <w:r>
        <w:rPr>
          <w:i/>
          <w:iCs/>
        </w:rPr>
        <w:t xml:space="preserve">An appropriate sample size for the Roger Company AR table is 164. </w:t>
      </w:r>
    </w:p>
    <w:p w:rsidR="00A73E61" w:rsidRDefault="00A73E61" w:rsidP="000A724B">
      <w:pPr>
        <w:rPr>
          <w:i/>
          <w:iCs/>
        </w:rPr>
      </w:pPr>
    </w:p>
    <w:p w:rsidR="00A73E61" w:rsidRDefault="00A73E61" w:rsidP="000A724B">
      <w:pPr>
        <w:rPr>
          <w:b/>
          <w:bCs/>
        </w:rPr>
      </w:pPr>
      <w:r>
        <w:rPr>
          <w:b/>
          <w:bCs/>
        </w:rPr>
        <w:t>Problem 4</w:t>
      </w:r>
    </w:p>
    <w:p w:rsidR="00A73E61" w:rsidRDefault="00A73E61" w:rsidP="000A724B">
      <w:pPr>
        <w:rPr>
          <w:i/>
          <w:iCs/>
        </w:rPr>
      </w:pPr>
      <w:r>
        <w:rPr>
          <w:i/>
          <w:iCs/>
        </w:rPr>
        <w:t xml:space="preserve">There are 155 records in the newly created sample table. The sample size is different and less than the calculated sample size in </w:t>
      </w:r>
      <w:r>
        <w:rPr>
          <w:b/>
          <w:bCs/>
          <w:i/>
          <w:iCs/>
        </w:rPr>
        <w:t xml:space="preserve">Problem 3 </w:t>
      </w:r>
      <w:r>
        <w:rPr>
          <w:i/>
          <w:iCs/>
        </w:rPr>
        <w:t>because some balances are larger than the interval and thus were selected more than once.</w:t>
      </w:r>
    </w:p>
    <w:p w:rsidR="00A73E61" w:rsidRDefault="00A73E61" w:rsidP="000A724B">
      <w:pPr>
        <w:rPr>
          <w:i/>
          <w:iCs/>
        </w:rPr>
      </w:pPr>
    </w:p>
    <w:p w:rsidR="00A73E61" w:rsidRDefault="00A73E61" w:rsidP="000A724B">
      <w:pPr>
        <w:rPr>
          <w:b/>
          <w:bCs/>
        </w:rPr>
      </w:pPr>
      <w:r w:rsidRPr="005515C2">
        <w:rPr>
          <w:b/>
          <w:bCs/>
        </w:rPr>
        <w:t>Problem 5</w:t>
      </w:r>
    </w:p>
    <w:p w:rsidR="00A73E61" w:rsidRPr="005515C2" w:rsidRDefault="00A73E61" w:rsidP="000A724B">
      <w:pPr>
        <w:widowControl w:val="0"/>
        <w:tabs>
          <w:tab w:val="left" w:pos="-1152"/>
          <w:tab w:val="left" w:pos="-720"/>
          <w:tab w:val="left" w:pos="0"/>
          <w:tab w:val="left" w:pos="720"/>
          <w:tab w:val="left" w:pos="1080"/>
          <w:tab w:val="left" w:pos="1350"/>
          <w:tab w:val="left" w:pos="2880"/>
        </w:tabs>
        <w:jc w:val="both"/>
        <w:rPr>
          <w:i/>
          <w:iCs/>
        </w:rPr>
      </w:pPr>
      <w:r w:rsidRPr="005515C2">
        <w:rPr>
          <w:b/>
          <w:bCs/>
          <w:i/>
          <w:iCs/>
        </w:rPr>
        <w:t>9-21</w:t>
      </w:r>
      <w:r>
        <w:rPr>
          <w:b/>
          <w:bCs/>
          <w:i/>
          <w:iCs/>
        </w:rPr>
        <w:t xml:space="preserve"> b and c</w:t>
      </w:r>
      <w:r w:rsidRPr="005515C2">
        <w:rPr>
          <w:i/>
          <w:iCs/>
        </w:rPr>
        <w:t xml:space="preserve"> From Textbook</w:t>
      </w:r>
    </w:p>
    <w:p w:rsidR="00A73E61" w:rsidRPr="005515C2" w:rsidRDefault="00A73E61" w:rsidP="000A724B">
      <w:pPr>
        <w:numPr>
          <w:ilvl w:val="0"/>
          <w:numId w:val="5"/>
        </w:numPr>
        <w:tabs>
          <w:tab w:val="left" w:pos="-1152"/>
          <w:tab w:val="left" w:pos="-720"/>
          <w:tab w:val="left" w:pos="0"/>
          <w:tab w:val="left" w:pos="720"/>
          <w:tab w:val="left" w:pos="1080"/>
          <w:tab w:val="left" w:pos="1350"/>
          <w:tab w:val="left" w:pos="2880"/>
        </w:tabs>
        <w:jc w:val="both"/>
        <w:rPr>
          <w:i/>
          <w:iCs/>
        </w:rPr>
      </w:pPr>
      <w:r w:rsidRPr="005515C2">
        <w:rPr>
          <w:i/>
          <w:iCs/>
        </w:rPr>
        <w:t xml:space="preserve">Using ACL the results are: </w:t>
      </w:r>
    </w:p>
    <w:p w:rsidR="00A73E61" w:rsidRPr="005515C2" w:rsidRDefault="00A73E61" w:rsidP="000A724B">
      <w:pPr>
        <w:tabs>
          <w:tab w:val="left" w:pos="-1152"/>
          <w:tab w:val="left" w:pos="-720"/>
          <w:tab w:val="left" w:pos="0"/>
          <w:tab w:val="left" w:pos="720"/>
          <w:tab w:val="left" w:pos="1080"/>
          <w:tab w:val="left" w:pos="1350"/>
          <w:tab w:val="left" w:pos="2880"/>
        </w:tabs>
        <w:jc w:val="both"/>
        <w:rPr>
          <w:i/>
          <w:iCs/>
        </w:rPr>
      </w:pPr>
    </w:p>
    <w:p w:rsidR="00A73E61" w:rsidRPr="005B3136" w:rsidRDefault="00A73E61" w:rsidP="00876C5D">
      <w:pPr>
        <w:spacing w:after="240"/>
      </w:pPr>
      <w:r w:rsidRPr="005B3136">
        <w:rPr>
          <w:b/>
          <w:bCs/>
        </w:rPr>
        <w:t>Command:</w:t>
      </w:r>
      <w:r w:rsidRPr="005B3136">
        <w:t xml:space="preserve"> SIZE MONETARY CONFIDENCE 95 POPULATION 300000 MATERIALITY 15000 ERRORLIMIT 6000 TO SCREEN</w:t>
      </w:r>
      <w:r w:rsidRPr="005B3136">
        <w:br/>
      </w:r>
      <w:r w:rsidRPr="005B3136">
        <w:rPr>
          <w:b/>
          <w:bCs/>
        </w:rPr>
        <w:t xml:space="preserve">Population: </w:t>
      </w:r>
      <w:r w:rsidRPr="005B3136">
        <w:t xml:space="preserve">300000.00, </w:t>
      </w:r>
      <w:r w:rsidRPr="005B3136">
        <w:rPr>
          <w:b/>
          <w:bCs/>
        </w:rPr>
        <w:t xml:space="preserve">Confidence: </w:t>
      </w:r>
      <w:r w:rsidRPr="005B3136">
        <w:t xml:space="preserve">95%, </w:t>
      </w:r>
      <w:r w:rsidRPr="005B3136">
        <w:rPr>
          <w:b/>
          <w:bCs/>
        </w:rPr>
        <w:t xml:space="preserve">Materiality: </w:t>
      </w:r>
      <w:r w:rsidRPr="005B3136">
        <w:t xml:space="preserve">15000.00, </w:t>
      </w:r>
      <w:r w:rsidRPr="005B3136">
        <w:rPr>
          <w:b/>
          <w:bCs/>
        </w:rPr>
        <w:t xml:space="preserve">Errors: </w:t>
      </w:r>
      <w:r w:rsidRPr="005B3136">
        <w:t>6000.00</w:t>
      </w:r>
    </w:p>
    <w:p w:rsidR="00A73E61" w:rsidRPr="005B3136" w:rsidRDefault="00A73E61" w:rsidP="000A724B">
      <w:r>
        <w:pict>
          <v:rect id="_x0000_i1035" style="width:0;height:1.5pt" o:hralign="center" o:hrstd="t" o:hr="t" fillcolor="#aca899" stroked="f"/>
        </w:pict>
      </w:r>
    </w:p>
    <w:tbl>
      <w:tblPr>
        <w:tblW w:w="0" w:type="auto"/>
        <w:tblCellSpacing w:w="7" w:type="dxa"/>
        <w:tblInd w:w="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tblPr>
      <w:tblGrid>
        <w:gridCol w:w="2928"/>
        <w:gridCol w:w="1001"/>
      </w:tblGrid>
      <w:tr w:rsidR="00A73E61" w:rsidRPr="005B3136">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r w:rsidRPr="005B3136">
              <w:t xml:space="preserve">Sample size </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rsidRPr="005B3136">
              <w:t>161</w:t>
            </w:r>
          </w:p>
        </w:tc>
      </w:tr>
      <w:tr w:rsidR="00A73E61" w:rsidRPr="005515C2">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r w:rsidRPr="005B3136">
              <w:t xml:space="preserve">Interval size </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rsidRPr="005B3136">
              <w:t>1853.93</w:t>
            </w:r>
          </w:p>
        </w:tc>
      </w:tr>
      <w:tr w:rsidR="00A73E61" w:rsidRPr="005515C2">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r w:rsidRPr="005B3136">
              <w:t xml:space="preserve">Maximum tolerable taintings </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rsidRPr="005B3136">
              <w:t xml:space="preserve">323.63% </w:t>
            </w:r>
          </w:p>
        </w:tc>
      </w:tr>
    </w:tbl>
    <w:p w:rsidR="00A73E61" w:rsidRPr="005515C2" w:rsidRDefault="00A73E61" w:rsidP="000A724B">
      <w:pPr>
        <w:tabs>
          <w:tab w:val="left" w:pos="-1152"/>
          <w:tab w:val="left" w:pos="-720"/>
          <w:tab w:val="left" w:pos="0"/>
          <w:tab w:val="left" w:pos="720"/>
          <w:tab w:val="left" w:pos="1080"/>
          <w:tab w:val="left" w:pos="1350"/>
          <w:tab w:val="left" w:pos="2880"/>
        </w:tabs>
        <w:jc w:val="both"/>
        <w:rPr>
          <w:i/>
          <w:iCs/>
        </w:rPr>
      </w:pPr>
    </w:p>
    <w:p w:rsidR="00A73E61" w:rsidRPr="005515C2" w:rsidRDefault="00A73E61" w:rsidP="000A724B">
      <w:pPr>
        <w:tabs>
          <w:tab w:val="left" w:pos="-1152"/>
          <w:tab w:val="left" w:pos="-720"/>
          <w:tab w:val="left" w:pos="0"/>
          <w:tab w:val="left" w:pos="720"/>
          <w:tab w:val="left" w:pos="1080"/>
          <w:tab w:val="left" w:pos="1350"/>
          <w:tab w:val="left" w:pos="2880"/>
        </w:tabs>
        <w:ind w:left="1080" w:hanging="360"/>
        <w:jc w:val="both"/>
        <w:rPr>
          <w:i/>
          <w:iCs/>
        </w:rPr>
      </w:pPr>
    </w:p>
    <w:p w:rsidR="00A73E61" w:rsidRDefault="00A73E61" w:rsidP="000A724B">
      <w:pPr>
        <w:tabs>
          <w:tab w:val="left" w:pos="-1152"/>
          <w:tab w:val="left" w:pos="-720"/>
          <w:tab w:val="left" w:pos="0"/>
          <w:tab w:val="left" w:pos="720"/>
          <w:tab w:val="left" w:pos="1080"/>
          <w:tab w:val="left" w:pos="1350"/>
          <w:tab w:val="left" w:pos="2880"/>
        </w:tabs>
        <w:jc w:val="both"/>
        <w:rPr>
          <w:i/>
          <w:iCs/>
        </w:rPr>
      </w:pPr>
    </w:p>
    <w:p w:rsidR="00A73E61" w:rsidRPr="005515C2" w:rsidRDefault="00A73E61" w:rsidP="000A724B">
      <w:pPr>
        <w:tabs>
          <w:tab w:val="left" w:pos="-1152"/>
          <w:tab w:val="left" w:pos="-720"/>
          <w:tab w:val="left" w:pos="0"/>
          <w:tab w:val="left" w:pos="720"/>
          <w:tab w:val="left" w:pos="1080"/>
          <w:tab w:val="left" w:pos="1350"/>
          <w:tab w:val="left" w:pos="2880"/>
        </w:tabs>
        <w:jc w:val="both"/>
        <w:rPr>
          <w:i/>
          <w:iCs/>
        </w:rPr>
      </w:pPr>
      <w:r w:rsidRPr="005515C2">
        <w:rPr>
          <w:i/>
          <w:iCs/>
        </w:rPr>
        <w:t>c. Using ACL the results are:</w:t>
      </w:r>
    </w:p>
    <w:p w:rsidR="00A73E61" w:rsidRPr="005515C2" w:rsidRDefault="00A73E61" w:rsidP="000A724B">
      <w:pPr>
        <w:tabs>
          <w:tab w:val="left" w:pos="-1152"/>
          <w:tab w:val="left" w:pos="-720"/>
          <w:tab w:val="left" w:pos="0"/>
          <w:tab w:val="left" w:pos="720"/>
          <w:tab w:val="left" w:pos="1080"/>
          <w:tab w:val="left" w:pos="1350"/>
          <w:tab w:val="left" w:pos="2880"/>
        </w:tabs>
        <w:jc w:val="both"/>
        <w:rPr>
          <w:i/>
          <w:iCs/>
        </w:rPr>
      </w:pPr>
    </w:p>
    <w:p w:rsidR="00A73E61" w:rsidRPr="005B3136" w:rsidRDefault="00A73E61" w:rsidP="000A724B">
      <w:pPr>
        <w:spacing w:after="240"/>
      </w:pPr>
      <w:r w:rsidRPr="005B3136">
        <w:rPr>
          <w:b/>
          <w:bCs/>
        </w:rPr>
        <w:t>Command:</w:t>
      </w:r>
      <w:r w:rsidRPr="005B3136">
        <w:t xml:space="preserve"> EVALUATE MONETARY CONFIDENCE 95 ERRORLIMIT 400,80,500,500,3000,500 INTERVAL 1853.93 TO SCREEN</w:t>
      </w:r>
      <w:r w:rsidRPr="005B3136">
        <w:br/>
      </w:r>
    </w:p>
    <w:p w:rsidR="00A73E61" w:rsidRPr="005B3136" w:rsidRDefault="00A73E61" w:rsidP="000A724B">
      <w:r w:rsidRPr="005B3136">
        <w:rPr>
          <w:b/>
          <w:bCs/>
        </w:rPr>
        <w:t xml:space="preserve">Confidence: </w:t>
      </w:r>
      <w:r w:rsidRPr="005B3136">
        <w:t xml:space="preserve">95, </w:t>
      </w:r>
      <w:r w:rsidRPr="005B3136">
        <w:rPr>
          <w:b/>
          <w:bCs/>
        </w:rPr>
        <w:t xml:space="preserve">Interval: </w:t>
      </w:r>
      <w:r w:rsidRPr="005B3136">
        <w:t>1860</w:t>
      </w:r>
    </w:p>
    <w:p w:rsidR="00A73E61" w:rsidRPr="005B3136" w:rsidRDefault="00A73E61" w:rsidP="000A724B">
      <w:r>
        <w:pict>
          <v:rect id="_x0000_i1036" style="width:0;height:1.5pt" o:hralign="center" o:hrstd="t" o:hr="t" fillcolor="#aca899" stroked="f"/>
        </w:pict>
      </w:r>
    </w:p>
    <w:tbl>
      <w:tblPr>
        <w:tblW w:w="0" w:type="auto"/>
        <w:tblCellSpacing w:w="7" w:type="dxa"/>
        <w:tblInd w:w="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tblPr>
      <w:tblGrid>
        <w:gridCol w:w="1695"/>
        <w:gridCol w:w="914"/>
        <w:gridCol w:w="794"/>
        <w:gridCol w:w="2027"/>
        <w:gridCol w:w="2088"/>
      </w:tblGrid>
      <w:tr w:rsidR="00A73E61" w:rsidRPr="005B3136">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pPr>
              <w:jc w:val="center"/>
              <w:rPr>
                <w:b/>
                <w:bCs/>
              </w:rPr>
            </w:pP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pPr>
              <w:rPr>
                <w:b/>
                <w:bCs/>
              </w:rPr>
            </w:pPr>
            <w:r w:rsidRPr="005B3136">
              <w:rPr>
                <w:b/>
                <w:bCs/>
              </w:rPr>
              <w:t>Item</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pPr>
              <w:rPr>
                <w:b/>
                <w:bCs/>
              </w:rPr>
            </w:pPr>
            <w:r w:rsidRPr="005B3136">
              <w:rPr>
                <w:b/>
                <w:bCs/>
              </w:rPr>
              <w:t>Error</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pPr>
              <w:rPr>
                <w:b/>
                <w:bCs/>
              </w:rPr>
            </w:pPr>
            <w:r w:rsidRPr="005B3136">
              <w:rPr>
                <w:b/>
                <w:bCs/>
              </w:rPr>
              <w:t>Most Likely Error</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pPr>
              <w:rPr>
                <w:b/>
                <w:bCs/>
              </w:rPr>
            </w:pPr>
            <w:r w:rsidRPr="005B3136">
              <w:rPr>
                <w:b/>
                <w:bCs/>
              </w:rPr>
              <w:t>Upper Error Limit</w:t>
            </w:r>
          </w:p>
        </w:tc>
      </w:tr>
      <w:tr w:rsidR="00A73E61" w:rsidRPr="005B3136">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pPr>
              <w:rPr>
                <w:b/>
                <w:bCs/>
              </w:rPr>
            </w:pPr>
            <w:r w:rsidRPr="005B3136">
              <w:rPr>
                <w:b/>
                <w:bCs/>
              </w:rPr>
              <w:t>Basic Precision</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rsidRPr="005B3136">
              <w:t>5562.00</w:t>
            </w:r>
          </w:p>
        </w:tc>
      </w:tr>
      <w:tr w:rsidR="00A73E61" w:rsidRPr="005B3136">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bookmarkStart w:id="14" w:name="_Hlk241477709"/>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500.00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500.00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1853.93</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rsidRPr="005B3136">
              <w:t>3244.38</w:t>
            </w:r>
          </w:p>
        </w:tc>
      </w:tr>
      <w:tr w:rsidR="00A73E61" w:rsidRPr="005B3136">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400.00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80.00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370.79</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t>574.72</w:t>
            </w:r>
          </w:p>
        </w:tc>
      </w:tr>
      <w:tr w:rsidR="00A73E61" w:rsidRPr="005B3136">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3000.00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500.00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rsidRPr="005B3136">
              <w:t>500.00</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rsidRPr="005B3136">
              <w:t>500.00</w:t>
            </w:r>
          </w:p>
        </w:tc>
      </w:tr>
      <w:bookmarkEnd w:id="14"/>
      <w:tr w:rsidR="00A73E61" w:rsidRPr="005B3136">
        <w:trPr>
          <w:tblCellSpacing w:w="7" w:type="dxa"/>
        </w:trPr>
        <w:tc>
          <w:tcPr>
            <w:tcW w:w="0" w:type="auto"/>
            <w:tcBorders>
              <w:top w:val="outset" w:sz="6" w:space="0" w:color="auto"/>
              <w:bottom w:val="outset" w:sz="6" w:space="0" w:color="auto"/>
              <w:right w:val="outset" w:sz="6" w:space="0" w:color="auto"/>
            </w:tcBorders>
            <w:vAlign w:val="center"/>
          </w:tcPr>
          <w:p w:rsidR="00A73E61" w:rsidRPr="005B3136" w:rsidRDefault="00A73E61" w:rsidP="000A724B">
            <w:pPr>
              <w:rPr>
                <w:b/>
                <w:bCs/>
              </w:rPr>
            </w:pPr>
            <w:r w:rsidRPr="005B3136">
              <w:rPr>
                <w:b/>
                <w:bCs/>
              </w:rPr>
              <w:t>Totals</w:t>
            </w:r>
          </w:p>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tc>
        <w:tc>
          <w:tcPr>
            <w:tcW w:w="0" w:type="auto"/>
            <w:tcBorders>
              <w:top w:val="outset" w:sz="6" w:space="0" w:color="auto"/>
              <w:left w:val="outset" w:sz="6" w:space="0" w:color="auto"/>
              <w:bottom w:val="outset" w:sz="6" w:space="0" w:color="auto"/>
              <w:right w:val="outset" w:sz="6" w:space="0" w:color="auto"/>
            </w:tcBorders>
            <w:vAlign w:val="center"/>
          </w:tcPr>
          <w:p w:rsidR="00A73E61" w:rsidRPr="005B3136" w:rsidRDefault="00A73E61" w:rsidP="000A724B">
            <w:r>
              <w:t>2,724.72</w:t>
            </w:r>
          </w:p>
        </w:tc>
        <w:tc>
          <w:tcPr>
            <w:tcW w:w="0" w:type="auto"/>
            <w:tcBorders>
              <w:top w:val="outset" w:sz="6" w:space="0" w:color="auto"/>
              <w:left w:val="outset" w:sz="6" w:space="0" w:color="auto"/>
              <w:bottom w:val="outset" w:sz="6" w:space="0" w:color="auto"/>
            </w:tcBorders>
            <w:vAlign w:val="center"/>
          </w:tcPr>
          <w:p w:rsidR="00A73E61" w:rsidRPr="005B3136" w:rsidRDefault="00A73E61" w:rsidP="000A724B">
            <w:r w:rsidRPr="005B3136">
              <w:t>9881.10</w:t>
            </w:r>
          </w:p>
        </w:tc>
      </w:tr>
    </w:tbl>
    <w:p w:rsidR="00A73E61" w:rsidRPr="005515C2" w:rsidRDefault="00A73E61" w:rsidP="000A724B">
      <w:pPr>
        <w:tabs>
          <w:tab w:val="left" w:pos="-1152"/>
          <w:tab w:val="left" w:pos="-720"/>
          <w:tab w:val="left" w:pos="0"/>
          <w:tab w:val="left" w:pos="720"/>
          <w:tab w:val="left" w:pos="1080"/>
          <w:tab w:val="left" w:pos="1350"/>
          <w:tab w:val="left" w:pos="2880"/>
        </w:tabs>
        <w:jc w:val="both"/>
        <w:rPr>
          <w:i/>
          <w:iCs/>
        </w:rPr>
      </w:pPr>
    </w:p>
    <w:p w:rsidR="00A73E61" w:rsidRDefault="00A73E61" w:rsidP="000A724B">
      <w:pPr>
        <w:tabs>
          <w:tab w:val="left" w:pos="-1152"/>
          <w:tab w:val="left" w:pos="-720"/>
          <w:tab w:val="left" w:pos="0"/>
          <w:tab w:val="left" w:pos="720"/>
          <w:tab w:val="left" w:pos="1080"/>
          <w:tab w:val="left" w:pos="1350"/>
          <w:tab w:val="left" w:pos="2880"/>
        </w:tabs>
        <w:jc w:val="both"/>
        <w:rPr>
          <w:i/>
          <w:iCs/>
        </w:rPr>
      </w:pPr>
      <w:r w:rsidRPr="005515C2">
        <w:rPr>
          <w:i/>
          <w:iCs/>
        </w:rPr>
        <w:t>S</w:t>
      </w:r>
      <w:r>
        <w:rPr>
          <w:i/>
          <w:iCs/>
        </w:rPr>
        <w:t>ince the Upper Error Limit ($9,881</w:t>
      </w:r>
      <w:r w:rsidRPr="005515C2">
        <w:rPr>
          <w:i/>
          <w:iCs/>
        </w:rPr>
        <w:t>) is less than the TM ($15,000), the evidence supports the fair presentation of the account balance.</w:t>
      </w:r>
    </w:p>
    <w:p w:rsidR="00A73E61" w:rsidRDefault="00A73E61" w:rsidP="000A724B">
      <w:pPr>
        <w:rPr>
          <w:b/>
          <w:bCs/>
        </w:rPr>
      </w:pPr>
      <w:r>
        <w:rPr>
          <w:i/>
          <w:iCs/>
        </w:rPr>
        <w:br w:type="page"/>
      </w:r>
      <w:bookmarkStart w:id="15" w:name="Chapter10"/>
      <w:r>
        <w:rPr>
          <w:b/>
          <w:bCs/>
        </w:rPr>
        <w:t xml:space="preserve">Messier/Glover/Prawitt Solutions to ACL Problems       </w:t>
      </w:r>
      <w:bookmarkEnd w:id="15"/>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37" type="#_x0000_t75" style="width:6in;height:7.2pt" o:hrpct="0" o:hralign="center" o:hr="t">
            <v:imagedata r:id="rId9" o:title=""/>
          </v:shape>
        </w:pict>
      </w:r>
    </w:p>
    <w:p w:rsidR="00A73E61" w:rsidRPr="00B516A1" w:rsidRDefault="00A73E61" w:rsidP="00F3022C">
      <w:pPr>
        <w:rPr>
          <w:b/>
          <w:bCs/>
          <w:i/>
          <w:iCs/>
        </w:rPr>
      </w:pPr>
      <w:r>
        <w:rPr>
          <w:b/>
          <w:bCs/>
          <w:i/>
          <w:iCs/>
        </w:rPr>
        <w:t>Chapter 10</w:t>
      </w:r>
      <w:r w:rsidRPr="00340895">
        <w:rPr>
          <w:b/>
          <w:bCs/>
          <w:i/>
          <w:iCs/>
        </w:rPr>
        <w:t xml:space="preserve"> ACL Exercises and Problems</w:t>
      </w:r>
    </w:p>
    <w:p w:rsidR="00A73E61" w:rsidRDefault="00A73E61" w:rsidP="000A724B">
      <w:pPr>
        <w:rPr>
          <w:b/>
          <w:bCs/>
          <w:i/>
          <w:i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w:t>
      </w:r>
      <w:r>
        <w:rPr>
          <w:b/>
          <w:bCs/>
          <w:color w:val="000000"/>
        </w:rPr>
        <w:t xml:space="preserve"> Company files are already in ACL format; however the files must first be “unzipped.” After unzipping the files, click on FILE from the menu toolbar and use the OPEN PROJECT command to open the project.  </w:t>
      </w:r>
    </w:p>
    <w:p w:rsidR="00A73E61" w:rsidRDefault="00A73E61" w:rsidP="000A724B">
      <w:pPr>
        <w:rPr>
          <w:b/>
          <w:bCs/>
        </w:rPr>
      </w:pPr>
    </w:p>
    <w:p w:rsidR="00A73E61" w:rsidRDefault="00A73E61" w:rsidP="000A724B">
      <w:pPr>
        <w:rPr>
          <w:b/>
          <w:bCs/>
        </w:rPr>
      </w:pPr>
      <w:r>
        <w:rPr>
          <w:b/>
          <w:bCs/>
        </w:rPr>
        <w:t>Problem</w:t>
      </w:r>
      <w:r w:rsidRPr="003C13BE">
        <w:rPr>
          <w:b/>
          <w:bCs/>
        </w:rPr>
        <w:t xml:space="preserve"> </w:t>
      </w:r>
      <w:r>
        <w:rPr>
          <w:b/>
          <w:bCs/>
        </w:rPr>
        <w:t>1</w:t>
      </w:r>
    </w:p>
    <w:p w:rsidR="00A73E61" w:rsidRDefault="00A73E61" w:rsidP="000A724B">
      <w:pPr>
        <w:rPr>
          <w:i/>
          <w:iCs/>
        </w:rPr>
      </w:pPr>
      <w:r>
        <w:rPr>
          <w:i/>
          <w:iCs/>
        </w:rPr>
        <w:t>a. 10 sales exceeding</w:t>
      </w:r>
      <w:r w:rsidRPr="00D83BD0">
        <w:rPr>
          <w:i/>
          <w:iCs/>
        </w:rPr>
        <w:t xml:space="preserve"> customer credit limits</w:t>
      </w:r>
      <w:r>
        <w:rPr>
          <w:i/>
          <w:iCs/>
        </w:rPr>
        <w:t xml:space="preserve"> were completed where the credit limit was not observed. The expression that was used to make this determination is </w:t>
      </w:r>
      <w:r w:rsidRPr="005B3136">
        <w:t>[Amount &gt; Credit_Limit].</w:t>
      </w:r>
      <w:r>
        <w:rPr>
          <w:i/>
          <w:iCs/>
        </w:rPr>
        <w:t xml:space="preserve"> </w:t>
      </w:r>
    </w:p>
    <w:p w:rsidR="00A73E61" w:rsidRDefault="00A73E61" w:rsidP="000A724B">
      <w:pPr>
        <w:tabs>
          <w:tab w:val="left" w:pos="3840"/>
        </w:tabs>
        <w:rPr>
          <w:i/>
          <w:iCs/>
        </w:rPr>
      </w:pPr>
      <w:r>
        <w:rPr>
          <w:i/>
          <w:iCs/>
        </w:rPr>
        <w:tab/>
      </w:r>
    </w:p>
    <w:p w:rsidR="00A73E61" w:rsidRDefault="00A73E61" w:rsidP="000A724B">
      <w:pPr>
        <w:rPr>
          <w:i/>
          <w:iCs/>
        </w:rPr>
      </w:pPr>
      <w:r>
        <w:rPr>
          <w:i/>
          <w:iCs/>
        </w:rPr>
        <w:t xml:space="preserve">b. 4 of the 10 sales were not approved. The expression used to make this determination is: </w:t>
      </w:r>
      <w:r w:rsidRPr="00C403C5">
        <w:t xml:space="preserve">(Amount &gt; Credit_Limit) AND (Authorized = "No") </w:t>
      </w:r>
    </w:p>
    <w:p w:rsidR="00A73E61" w:rsidRDefault="00A73E61" w:rsidP="000A724B">
      <w:pPr>
        <w:rPr>
          <w:b/>
          <w:bCs/>
        </w:rPr>
      </w:pPr>
    </w:p>
    <w:p w:rsidR="00A73E61" w:rsidRDefault="00A73E61" w:rsidP="000A724B">
      <w:pPr>
        <w:rPr>
          <w:b/>
          <w:bCs/>
        </w:rPr>
      </w:pPr>
      <w:r>
        <w:rPr>
          <w:b/>
          <w:bCs/>
        </w:rPr>
        <w:t>Problem</w:t>
      </w:r>
      <w:r w:rsidRPr="003C13BE">
        <w:rPr>
          <w:b/>
          <w:bCs/>
        </w:rPr>
        <w:t xml:space="preserve"> </w:t>
      </w:r>
      <w:r>
        <w:rPr>
          <w:b/>
          <w:bCs/>
        </w:rPr>
        <w:t>2</w:t>
      </w:r>
    </w:p>
    <w:p w:rsidR="00A73E61" w:rsidRDefault="00A73E61" w:rsidP="000A724B">
      <w:pPr>
        <w:rPr>
          <w:i/>
          <w:iCs/>
        </w:rPr>
      </w:pPr>
      <w:r>
        <w:rPr>
          <w:i/>
          <w:iCs/>
        </w:rPr>
        <w:t>There are two transactions where segregation of duties was not properly implemented. From the results of a simple filter in ACL (</w:t>
      </w:r>
      <w:r w:rsidRPr="00DD1FDD">
        <w:t>GL_Accounting= Cash_Receipts_Clerk OR Cash_Receipts_Clerk = AR_Clerk OR GL_Accounting = AR_Clerk</w:t>
      </w:r>
      <w:r>
        <w:rPr>
          <w:i/>
          <w:iCs/>
        </w:rPr>
        <w:t>), we can see that HMK acted as the AR Clerk and Cash Receipts Clerk for one transaction, and as the AR Clerk and GL Accounting manager for another transaction.</w:t>
      </w:r>
    </w:p>
    <w:p w:rsidR="00A73E61" w:rsidRDefault="00A73E61" w:rsidP="000A724B">
      <w:pPr>
        <w:rPr>
          <w:b/>
          <w:bCs/>
        </w:rPr>
      </w:pPr>
      <w:r>
        <w:rPr>
          <w:i/>
          <w:iCs/>
        </w:rPr>
        <w:br w:type="page"/>
      </w:r>
      <w:bookmarkStart w:id="16" w:name="Chapter11"/>
      <w:r w:rsidRPr="00DA09A3">
        <w:rPr>
          <w:b/>
          <w:bCs/>
        </w:rPr>
        <w:t xml:space="preserve">Messier/Glover/Prawitt </w:t>
      </w:r>
      <w:r>
        <w:rPr>
          <w:b/>
          <w:bCs/>
        </w:rPr>
        <w:t xml:space="preserve">Solutions to ACL Problems       </w:t>
      </w:r>
      <w:bookmarkEnd w:id="16"/>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38" type="#_x0000_t75" style="width:6in;height:7.2pt" o:hrpct="0" o:hralign="center" o:hr="t">
            <v:imagedata r:id="rId9" o:title=""/>
          </v:shape>
        </w:pict>
      </w:r>
    </w:p>
    <w:p w:rsidR="00A73E61" w:rsidRPr="00B516A1" w:rsidRDefault="00A73E61" w:rsidP="00F3022C">
      <w:pPr>
        <w:rPr>
          <w:b/>
          <w:bCs/>
          <w:i/>
          <w:iCs/>
        </w:rPr>
      </w:pPr>
      <w:r>
        <w:rPr>
          <w:b/>
          <w:bCs/>
          <w:i/>
          <w:iCs/>
        </w:rPr>
        <w:t xml:space="preserve">Chapter 11 </w:t>
      </w:r>
      <w:r w:rsidRPr="00340895">
        <w:rPr>
          <w:b/>
          <w:bCs/>
          <w:i/>
          <w:iCs/>
        </w:rPr>
        <w:t>ACL Exercises and Problems</w:t>
      </w:r>
    </w:p>
    <w:p w:rsidR="00A73E61" w:rsidRDefault="00A73E61" w:rsidP="000A724B">
      <w:pPr>
        <w:rPr>
          <w:b/>
          <w:bCs/>
          <w:i/>
          <w:iCs/>
        </w:rPr>
      </w:pPr>
    </w:p>
    <w:p w:rsidR="00A73E61" w:rsidRPr="00263E2B" w:rsidRDefault="00A73E61" w:rsidP="000A724B">
      <w:pPr>
        <w:rPr>
          <w:b/>
          <w:bCs/>
          <w:color w:val="000000"/>
          <w:sz w:val="20"/>
          <w:szCs w:val="20"/>
        </w:rPr>
      </w:pPr>
      <w:r w:rsidRPr="00D706EF">
        <w:rPr>
          <w:b/>
          <w:bCs/>
          <w:color w:val="000000"/>
        </w:rPr>
        <w:t>To complete ACL “Problems” associated with Chapters 3-21 of the textbook, students must download the Roger Company ACL files, found under Course-Wide Content on the Student Edition of the text’s Online Learning Center. The Roger</w:t>
      </w:r>
      <w:r>
        <w:rPr>
          <w:b/>
          <w:bCs/>
          <w:color w:val="000000"/>
        </w:rPr>
        <w:t xml:space="preserve"> Company files are already in ACL format; however the files must first be “unzipped.” After unzipping the files, click on FILE from the menu toolbar and use the OPEN PROJECT command to open the project.  </w:t>
      </w:r>
    </w:p>
    <w:p w:rsidR="00A73E61" w:rsidRDefault="00A73E61" w:rsidP="000A724B">
      <w:pPr>
        <w:rPr>
          <w:b/>
          <w:bCs/>
        </w:rPr>
      </w:pPr>
    </w:p>
    <w:p w:rsidR="00A73E61" w:rsidRDefault="00A73E61" w:rsidP="000A724B">
      <w:pPr>
        <w:rPr>
          <w:b/>
          <w:bCs/>
        </w:rPr>
      </w:pPr>
      <w:r>
        <w:rPr>
          <w:b/>
          <w:bCs/>
        </w:rPr>
        <w:t>Problem</w:t>
      </w:r>
      <w:r w:rsidRPr="003C13BE">
        <w:rPr>
          <w:b/>
          <w:bCs/>
        </w:rPr>
        <w:t xml:space="preserve"> </w:t>
      </w:r>
      <w:r>
        <w:rPr>
          <w:b/>
          <w:bCs/>
        </w:rPr>
        <w:t>1</w:t>
      </w:r>
    </w:p>
    <w:p w:rsidR="00A73E61" w:rsidRDefault="00A73E61" w:rsidP="000A724B">
      <w:pPr>
        <w:rPr>
          <w:i/>
          <w:iCs/>
        </w:rPr>
      </w:pPr>
      <w:r>
        <w:rPr>
          <w:i/>
          <w:iCs/>
        </w:rPr>
        <w:t>There are four transactions where the vendor Roger Company purchased from is not on the approved vendor list. This was accomplished by relating the AP transactions table to the Vendor table by vendor number. Then a new vendor number column (from the vendor table) was added to the AP transactions table. By using a simple quick sort or quick filter, it becomes readily apparent that there are four transactions without an appropriate vendor number.</w:t>
      </w:r>
    </w:p>
    <w:p w:rsidR="00A73E61" w:rsidRPr="00D65D20" w:rsidRDefault="00A73E61" w:rsidP="000A724B">
      <w:pPr>
        <w:rPr>
          <w:i/>
          <w:iCs/>
        </w:rPr>
      </w:pPr>
    </w:p>
    <w:p w:rsidR="00A73E61" w:rsidRDefault="00A73E61" w:rsidP="000A724B">
      <w:pPr>
        <w:rPr>
          <w:b/>
          <w:bCs/>
        </w:rPr>
      </w:pPr>
      <w:r>
        <w:rPr>
          <w:b/>
          <w:bCs/>
        </w:rPr>
        <w:t>Problem</w:t>
      </w:r>
      <w:r w:rsidRPr="003C13BE">
        <w:rPr>
          <w:b/>
          <w:bCs/>
        </w:rPr>
        <w:t xml:space="preserve"> </w:t>
      </w:r>
      <w:r>
        <w:rPr>
          <w:b/>
          <w:bCs/>
        </w:rPr>
        <w:t>2</w:t>
      </w:r>
    </w:p>
    <w:p w:rsidR="00A73E61" w:rsidRDefault="00A73E61" w:rsidP="000A724B">
      <w:pPr>
        <w:rPr>
          <w:i/>
          <w:iCs/>
        </w:rPr>
      </w:pPr>
      <w:r>
        <w:rPr>
          <w:i/>
          <w:iCs/>
        </w:rPr>
        <w:t>There are four transactions in the AP transactions table that should not have been included in the February 28, 2014 fiscal year’s activities because the invoices are dated after year end. The invoice value of those items is $3,036.06.</w:t>
      </w:r>
    </w:p>
    <w:p w:rsidR="00A73E61" w:rsidRDefault="00A73E61" w:rsidP="000A724B">
      <w:pPr>
        <w:rPr>
          <w:b/>
          <w:bCs/>
        </w:rPr>
      </w:pPr>
      <w:r>
        <w:rPr>
          <w:i/>
          <w:iCs/>
        </w:rPr>
        <w:br w:type="page"/>
      </w:r>
      <w:bookmarkStart w:id="17" w:name="Chapter12"/>
      <w:r>
        <w:rPr>
          <w:b/>
          <w:bCs/>
        </w:rPr>
        <w:t xml:space="preserve">Messier/Glover/Prawitt Solutions to ACL Problems       </w:t>
      </w:r>
      <w:bookmarkEnd w:id="17"/>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39" type="#_x0000_t75" style="width:6in;height:7.2pt" o:hrpct="0" o:hralign="center" o:hr="t">
            <v:imagedata r:id="rId9" o:title=""/>
          </v:shape>
        </w:pict>
      </w:r>
    </w:p>
    <w:p w:rsidR="00A73E61" w:rsidRPr="00B516A1" w:rsidRDefault="00A73E61" w:rsidP="00F3022C">
      <w:pPr>
        <w:rPr>
          <w:b/>
          <w:bCs/>
          <w:i/>
          <w:iCs/>
        </w:rPr>
      </w:pPr>
      <w:r>
        <w:rPr>
          <w:b/>
          <w:bCs/>
          <w:i/>
          <w:iCs/>
        </w:rPr>
        <w:t>Chapter 12</w:t>
      </w:r>
      <w:r w:rsidRPr="00340895">
        <w:rPr>
          <w:b/>
          <w:bCs/>
          <w:i/>
          <w:iCs/>
        </w:rPr>
        <w:t xml:space="preserve"> ACL Exercises and Problems</w:t>
      </w:r>
    </w:p>
    <w:p w:rsidR="00A73E61" w:rsidRDefault="00A73E61" w:rsidP="000A724B">
      <w:pPr>
        <w:rPr>
          <w:b/>
          <w:bCs/>
          <w:i/>
          <w:iCs/>
        </w:rPr>
      </w:pPr>
    </w:p>
    <w:p w:rsidR="00A73E61" w:rsidRDefault="00A73E61" w:rsidP="000A724B">
      <w:pPr>
        <w:rPr>
          <w:b/>
          <w:bCs/>
        </w:rPr>
      </w:pPr>
      <w:r>
        <w:rPr>
          <w:b/>
          <w:bCs/>
        </w:rPr>
        <w:t>Problem</w:t>
      </w:r>
      <w:r w:rsidRPr="003C13BE">
        <w:rPr>
          <w:b/>
          <w:bCs/>
        </w:rPr>
        <w:t xml:space="preserve"> </w:t>
      </w:r>
      <w:r>
        <w:rPr>
          <w:b/>
          <w:bCs/>
        </w:rPr>
        <w:t>1</w:t>
      </w:r>
    </w:p>
    <w:p w:rsidR="00A73E61" w:rsidRDefault="00A73E61" w:rsidP="000A724B">
      <w:pPr>
        <w:rPr>
          <w:i/>
          <w:iCs/>
        </w:rPr>
      </w:pPr>
      <w:r>
        <w:rPr>
          <w:i/>
          <w:iCs/>
        </w:rPr>
        <w:t>There are two employee numbers in the Roger Company Payroll table that do not exist in the Roger Company Employee Master List. Employee Numbers 000108 and 000109 do not exist on the Employee Master List. This discrepancy should be investigated further.</w:t>
      </w:r>
    </w:p>
    <w:p w:rsidR="00A73E61" w:rsidRPr="00D65D20" w:rsidRDefault="00A73E61" w:rsidP="000A724B">
      <w:pPr>
        <w:rPr>
          <w:i/>
          <w:iCs/>
        </w:rPr>
      </w:pPr>
    </w:p>
    <w:p w:rsidR="00A73E61" w:rsidRDefault="00A73E61" w:rsidP="000A724B">
      <w:pPr>
        <w:rPr>
          <w:b/>
          <w:bCs/>
        </w:rPr>
      </w:pPr>
      <w:r>
        <w:rPr>
          <w:b/>
          <w:bCs/>
        </w:rPr>
        <w:t>Problem</w:t>
      </w:r>
      <w:r w:rsidRPr="003C13BE">
        <w:rPr>
          <w:b/>
          <w:bCs/>
        </w:rPr>
        <w:t xml:space="preserve"> </w:t>
      </w:r>
      <w:r>
        <w:rPr>
          <w:b/>
          <w:bCs/>
        </w:rPr>
        <w:t>2</w:t>
      </w:r>
    </w:p>
    <w:p w:rsidR="00A73E61" w:rsidRDefault="00A73E61" w:rsidP="000A724B">
      <w:pPr>
        <w:rPr>
          <w:i/>
          <w:iCs/>
        </w:rPr>
      </w:pPr>
      <w:r>
        <w:rPr>
          <w:i/>
          <w:iCs/>
        </w:rPr>
        <w:t>No duplicate employee numbers were found in the Roger Company Employee Master List. One duplicate record was found in the Roger Company Payroll table. It appears as if employee number 000320 was paid twice in September 2011.</w:t>
      </w:r>
    </w:p>
    <w:p w:rsidR="00A73E61" w:rsidRDefault="00A73E61" w:rsidP="000A724B">
      <w:pPr>
        <w:rPr>
          <w:i/>
          <w:iCs/>
        </w:rPr>
      </w:pPr>
    </w:p>
    <w:p w:rsidR="00A73E61" w:rsidRDefault="00A73E61" w:rsidP="000A724B">
      <w:pPr>
        <w:rPr>
          <w:b/>
          <w:bCs/>
        </w:rPr>
      </w:pPr>
      <w:r>
        <w:rPr>
          <w:i/>
          <w:iCs/>
        </w:rPr>
        <w:br w:type="page"/>
      </w:r>
      <w:bookmarkStart w:id="18" w:name="Chapter13"/>
      <w:r>
        <w:rPr>
          <w:b/>
          <w:bCs/>
        </w:rPr>
        <w:t xml:space="preserve">Messier/Glover/Prawitt Solutions to ACL Problems       </w:t>
      </w:r>
      <w:bookmarkEnd w:id="18"/>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0" type="#_x0000_t75" style="width:6in;height:7.2pt" o:hrpct="0" o:hralign="center" o:hr="t">
            <v:imagedata r:id="rId9" o:title=""/>
          </v:shape>
        </w:pict>
      </w:r>
    </w:p>
    <w:p w:rsidR="00A73E61" w:rsidRPr="00B516A1" w:rsidRDefault="00A73E61" w:rsidP="00F3022C">
      <w:pPr>
        <w:rPr>
          <w:b/>
          <w:bCs/>
          <w:i/>
          <w:iCs/>
        </w:rPr>
      </w:pPr>
      <w:r>
        <w:rPr>
          <w:b/>
          <w:bCs/>
          <w:i/>
          <w:iCs/>
        </w:rPr>
        <w:t>Chapter 13</w:t>
      </w:r>
      <w:r w:rsidRPr="00340895">
        <w:rPr>
          <w:b/>
          <w:bCs/>
          <w:i/>
          <w:iCs/>
        </w:rPr>
        <w:t xml:space="preserve"> ACL Exercises and Problems</w:t>
      </w:r>
    </w:p>
    <w:p w:rsidR="00A73E61" w:rsidRDefault="00A73E61" w:rsidP="000A724B">
      <w:pPr>
        <w:rPr>
          <w:b/>
          <w:bCs/>
          <w:i/>
          <w:iCs/>
        </w:rPr>
      </w:pPr>
    </w:p>
    <w:p w:rsidR="00A73E61" w:rsidRDefault="00A73E61" w:rsidP="000A724B">
      <w:pPr>
        <w:rPr>
          <w:b/>
          <w:bCs/>
        </w:rPr>
      </w:pPr>
      <w:r>
        <w:rPr>
          <w:b/>
          <w:bCs/>
        </w:rPr>
        <w:t>Problem 1</w:t>
      </w:r>
    </w:p>
    <w:p w:rsidR="00A73E61" w:rsidRDefault="00A73E61" w:rsidP="000A724B">
      <w:pPr>
        <w:rPr>
          <w:i/>
          <w:iCs/>
        </w:rPr>
      </w:pPr>
      <w:r>
        <w:rPr>
          <w:i/>
          <w:iCs/>
        </w:rPr>
        <w:t>There are three items where the price is less than the cost. The product number of those items is 10899801, 12767121, and 29195863.</w:t>
      </w:r>
    </w:p>
    <w:p w:rsidR="00A73E61" w:rsidRDefault="00A73E61" w:rsidP="000A724B">
      <w:pPr>
        <w:rPr>
          <w:i/>
          <w:iCs/>
        </w:rPr>
      </w:pPr>
    </w:p>
    <w:p w:rsidR="00A73E61" w:rsidRDefault="00A73E61" w:rsidP="000A724B">
      <w:pPr>
        <w:rPr>
          <w:b/>
          <w:bCs/>
        </w:rPr>
      </w:pPr>
    </w:p>
    <w:p w:rsidR="00A73E61" w:rsidRDefault="00A73E61" w:rsidP="000A724B">
      <w:pPr>
        <w:rPr>
          <w:b/>
          <w:bCs/>
        </w:rPr>
      </w:pPr>
      <w:r>
        <w:rPr>
          <w:b/>
          <w:bCs/>
        </w:rPr>
        <w:t>Problem 2</w:t>
      </w:r>
    </w:p>
    <w:p w:rsidR="00A73E61" w:rsidRDefault="00A73E61" w:rsidP="000A724B">
      <w:pPr>
        <w:rPr>
          <w:i/>
          <w:iCs/>
        </w:rPr>
      </w:pPr>
      <w:r w:rsidRPr="00677027">
        <w:rPr>
          <w:i/>
          <w:iCs/>
          <w:noProof/>
        </w:rPr>
        <w:pict>
          <v:shape id="Picture 17" o:spid="_x0000_i1041" type="#_x0000_t75" style="width:425.25pt;height:299.25pt;visibility:visible">
            <v:imagedata r:id="rId12" o:title=""/>
          </v:shape>
        </w:pict>
      </w:r>
    </w:p>
    <w:p w:rsidR="00A73E61" w:rsidRDefault="00A73E61" w:rsidP="000A724B">
      <w:pPr>
        <w:rPr>
          <w:i/>
          <w:iCs/>
        </w:rPr>
      </w:pPr>
    </w:p>
    <w:p w:rsidR="00A73E61" w:rsidRDefault="00A73E61" w:rsidP="000A724B">
      <w:pPr>
        <w:rPr>
          <w:i/>
          <w:iCs/>
        </w:rPr>
      </w:pPr>
      <w:r>
        <w:rPr>
          <w:i/>
          <w:iCs/>
        </w:rPr>
        <w:t xml:space="preserve">Very few items at Roger Company are valued at less than 100. The market value of inventory items at Roger Company peaks at the 100 – 1090 range and follows a downward trend until it peaks again at values greater than 10,000. </w:t>
      </w:r>
    </w:p>
    <w:p w:rsidR="00A73E61" w:rsidRDefault="00A73E61" w:rsidP="000A724B">
      <w:pPr>
        <w:rPr>
          <w:b/>
          <w:bCs/>
        </w:rPr>
      </w:pPr>
      <w:r>
        <w:rPr>
          <w:i/>
          <w:iCs/>
        </w:rPr>
        <w:br w:type="page"/>
      </w:r>
      <w:bookmarkStart w:id="19" w:name="Chapter14"/>
      <w:r>
        <w:rPr>
          <w:b/>
          <w:bCs/>
        </w:rPr>
        <w:t xml:space="preserve">Messier/Glover/Prawitt Solutions to ACL Problems       </w:t>
      </w:r>
      <w:bookmarkEnd w:id="19"/>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2" type="#_x0000_t75" style="width:6in;height:7.2pt" o:hrpct="0" o:hralign="center" o:hr="t">
            <v:imagedata r:id="rId9" o:title=""/>
          </v:shape>
        </w:pict>
      </w:r>
    </w:p>
    <w:p w:rsidR="00A73E61" w:rsidRPr="00B516A1" w:rsidRDefault="00A73E61" w:rsidP="00F3022C">
      <w:pPr>
        <w:rPr>
          <w:b/>
          <w:bCs/>
          <w:i/>
          <w:iCs/>
        </w:rPr>
      </w:pPr>
      <w:r>
        <w:rPr>
          <w:b/>
          <w:bCs/>
          <w:i/>
          <w:iCs/>
        </w:rPr>
        <w:t>Chapter 14</w:t>
      </w:r>
      <w:r w:rsidRPr="00340895">
        <w:rPr>
          <w:b/>
          <w:bCs/>
          <w:i/>
          <w:iCs/>
        </w:rPr>
        <w:t xml:space="preserve"> ACL Exercises and Problems</w:t>
      </w:r>
    </w:p>
    <w:p w:rsidR="00A73E61" w:rsidRDefault="00A73E61" w:rsidP="000A724B">
      <w:pPr>
        <w:rPr>
          <w:b/>
          <w:bCs/>
          <w:i/>
          <w:iCs/>
        </w:rPr>
      </w:pPr>
    </w:p>
    <w:p w:rsidR="00A73E61" w:rsidRDefault="00A73E61" w:rsidP="000A724B">
      <w:pPr>
        <w:rPr>
          <w:b/>
          <w:bCs/>
        </w:rPr>
      </w:pPr>
      <w:r>
        <w:rPr>
          <w:b/>
          <w:bCs/>
        </w:rPr>
        <w:t>Problem 1</w:t>
      </w:r>
    </w:p>
    <w:p w:rsidR="00A73E61" w:rsidRDefault="00A73E61" w:rsidP="000A724B">
      <w:pPr>
        <w:rPr>
          <w:i/>
          <w:iCs/>
        </w:rPr>
      </w:pPr>
      <w:r>
        <w:rPr>
          <w:i/>
          <w:iCs/>
        </w:rPr>
        <w:t>Stratification can be done with any minimum and maximum value that seems appropriate for the dataset. In this answer, 1,000 was the chosen minimum value and 70,000 was the chosen maximum value.</w:t>
      </w:r>
    </w:p>
    <w:tbl>
      <w:tblPr>
        <w:tblW w:w="0" w:type="auto"/>
        <w:tblCellSpacing w:w="7" w:type="dxa"/>
        <w:tblInd w:w="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tblPr>
      <w:tblGrid>
        <w:gridCol w:w="2261"/>
        <w:gridCol w:w="775"/>
        <w:gridCol w:w="1881"/>
        <w:gridCol w:w="1760"/>
        <w:gridCol w:w="1848"/>
      </w:tblGrid>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pPr>
              <w:jc w:val="center"/>
              <w:rPr>
                <w:b/>
                <w:bCs/>
              </w:rPr>
            </w:pPr>
            <w:r>
              <w:rPr>
                <w:b/>
                <w:bCs/>
              </w:rPr>
              <w:t>Invoice_Amount</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center"/>
              <w:rPr>
                <w:b/>
                <w:bCs/>
              </w:rPr>
            </w:pPr>
            <w:r>
              <w:rPr>
                <w:b/>
                <w:bCs/>
              </w:rPr>
              <w:t>Count</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center"/>
              <w:rPr>
                <w:b/>
                <w:bCs/>
              </w:rPr>
            </w:pPr>
            <w:r>
              <w:rPr>
                <w:b/>
                <w:bCs/>
              </w:rPr>
              <w:t>Percent of Count</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center"/>
              <w:rPr>
                <w:b/>
                <w:bCs/>
              </w:rPr>
            </w:pPr>
            <w:r>
              <w:rPr>
                <w:b/>
                <w:bCs/>
              </w:rPr>
              <w:t>Percent of Field</w:t>
            </w:r>
          </w:p>
        </w:tc>
        <w:tc>
          <w:tcPr>
            <w:tcW w:w="0" w:type="auto"/>
            <w:tcBorders>
              <w:top w:val="outset" w:sz="6" w:space="0" w:color="auto"/>
              <w:left w:val="outset" w:sz="6" w:space="0" w:color="auto"/>
              <w:bottom w:val="outset" w:sz="6" w:space="0" w:color="auto"/>
            </w:tcBorders>
            <w:vAlign w:val="center"/>
          </w:tcPr>
          <w:p w:rsidR="00A73E61" w:rsidRDefault="00A73E61">
            <w:pPr>
              <w:jc w:val="center"/>
              <w:rPr>
                <w:b/>
                <w:bCs/>
              </w:rPr>
            </w:pPr>
            <w:r>
              <w:rPr>
                <w:b/>
                <w:bCs/>
              </w:rPr>
              <w:t>Invoice_Amount</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&lt;1,000.00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18.63%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0.69%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7,925.32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1,000.00 - 7,899.99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56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54.9%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15.49%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177,498.49</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7,900.00 - 14,799.99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9.8%</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8.87%</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101,592.30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14,800.00 - 21,699.99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3.92%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6.41%</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73,498.96</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21,700.00 - 28,599.99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6.61%</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75,760.00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28,600.00 - 35,499.99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8.18%</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93,793.44</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35,500.00 - 42,399.99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0.00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42,400.00 - 49,299.99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7.75%</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88,858.75</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49,300.00 - 56,199.99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0.00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56,200.00 - 63,099.99</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0.00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63,100.00 - 70,000.00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11.52%</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131,973.44</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&gt;70,000.00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34.48%</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395,077.26</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b/>
                <w:bCs/>
              </w:rPr>
              <w:t>Totals</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100%</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1,145,977.96</w:t>
            </w:r>
          </w:p>
        </w:tc>
      </w:tr>
    </w:tbl>
    <w:p w:rsidR="00A73E61" w:rsidRDefault="00A73E61" w:rsidP="000A724B">
      <w:pPr>
        <w:rPr>
          <w:i/>
          <w:iCs/>
        </w:rPr>
      </w:pPr>
      <w:r>
        <w:rPr>
          <w:i/>
          <w:iCs/>
        </w:rPr>
        <w:t>The thing that seems most unusual is that AP transactions with invoice amounts over $70,000 only constitute 3 percent of the transactions but 34 percent of total invoice amount. With further investigation, one might notice that the transaction with the invoice number</w:t>
      </w:r>
      <w:r w:rsidRPr="00C45EDA">
        <w:rPr>
          <w:i/>
          <w:iCs/>
        </w:rPr>
        <w:t xml:space="preserve"> 58770200</w:t>
      </w:r>
      <w:r>
        <w:rPr>
          <w:i/>
          <w:iCs/>
        </w:rPr>
        <w:t xml:space="preserve"> has an invoice amount of $233,532.52, which seems unusually large. </w:t>
      </w:r>
    </w:p>
    <w:p w:rsidR="00A73E61" w:rsidRDefault="00A73E61" w:rsidP="000A724B">
      <w:pPr>
        <w:rPr>
          <w:i/>
          <w:iCs/>
        </w:rPr>
      </w:pPr>
    </w:p>
    <w:p w:rsidR="00A73E61" w:rsidRDefault="00A73E61" w:rsidP="000A724B">
      <w:pPr>
        <w:rPr>
          <w:b/>
          <w:bCs/>
        </w:rPr>
      </w:pPr>
      <w:r>
        <w:rPr>
          <w:b/>
          <w:bCs/>
        </w:rPr>
        <w:t>Problem 2</w:t>
      </w:r>
    </w:p>
    <w:p w:rsidR="00A73E61" w:rsidRPr="0019148D" w:rsidRDefault="00A73E61" w:rsidP="000A724B">
      <w:pPr>
        <w:rPr>
          <w:i/>
          <w:iCs/>
        </w:rPr>
      </w:pPr>
      <w:r>
        <w:rPr>
          <w:i/>
          <w:iCs/>
        </w:rPr>
        <w:t>(continued on next 2 pages)</w:t>
      </w:r>
    </w:p>
    <w:tbl>
      <w:tblPr>
        <w:tblW w:w="0" w:type="auto"/>
        <w:tblCellSpacing w:w="7" w:type="dxa"/>
        <w:tblInd w:w="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tblPr>
      <w:tblGrid>
        <w:gridCol w:w="1888"/>
        <w:gridCol w:w="775"/>
        <w:gridCol w:w="1881"/>
        <w:gridCol w:w="1760"/>
        <w:gridCol w:w="1848"/>
      </w:tblGrid>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pPr>
              <w:jc w:val="center"/>
              <w:rPr>
                <w:b/>
                <w:bCs/>
              </w:rPr>
            </w:pPr>
            <w:r>
              <w:rPr>
                <w:b/>
                <w:bCs/>
              </w:rPr>
              <w:t>Vendor_Number</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center"/>
              <w:rPr>
                <w:b/>
                <w:bCs/>
              </w:rPr>
            </w:pPr>
            <w:r>
              <w:rPr>
                <w:b/>
                <w:bCs/>
              </w:rPr>
              <w:t>Count</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center"/>
              <w:rPr>
                <w:b/>
                <w:bCs/>
              </w:rPr>
            </w:pPr>
            <w:r>
              <w:rPr>
                <w:b/>
                <w:bCs/>
              </w:rPr>
              <w:t>Percent of Count</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center"/>
              <w:rPr>
                <w:b/>
                <w:bCs/>
              </w:rPr>
            </w:pPr>
            <w:r>
              <w:rPr>
                <w:b/>
                <w:bCs/>
              </w:rPr>
              <w:t>Percent of Field</w:t>
            </w:r>
          </w:p>
        </w:tc>
        <w:tc>
          <w:tcPr>
            <w:tcW w:w="0" w:type="auto"/>
            <w:tcBorders>
              <w:top w:val="outset" w:sz="6" w:space="0" w:color="auto"/>
              <w:left w:val="outset" w:sz="6" w:space="0" w:color="auto"/>
              <w:bottom w:val="outset" w:sz="6" w:space="0" w:color="auto"/>
            </w:tcBorders>
            <w:vAlign w:val="center"/>
          </w:tcPr>
          <w:p w:rsidR="00A73E61" w:rsidRDefault="00A73E61">
            <w:pPr>
              <w:jc w:val="center"/>
              <w:rPr>
                <w:b/>
                <w:bCs/>
              </w:rPr>
            </w:pPr>
            <w:r>
              <w:rPr>
                <w:b/>
                <w:bCs/>
              </w:rPr>
              <w:t>Invoice_Amount</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10104500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0.64%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7,323.96</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10286800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33,576.72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10316100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0.94%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10,796.73</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10325300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34,404.42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10338400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0.84%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9,581.79</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10348400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20.73%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237,570.82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10621500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0.32%</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3,719.98</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10664500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0.62%</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7,054.79</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10713800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0.26%</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2,947.20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10838400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0.55%</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6,284.35</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10999100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1.46%</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16,692.84</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11106100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14,840.61</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11229900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0.98%</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0.29%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3,328.66</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11316100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3.83%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43,843.15</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11471500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2.23%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25,610.92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76930400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2.92%</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33,511.58</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77115000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1.29%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14,780.87</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77699600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0.98%</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0.06%</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696.52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77953500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0.98%</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0.11%</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1,243.20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79738100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0.24%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2,775.04</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80368800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1.02%</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11,699.43</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81030400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4,627.02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81222700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1.06%</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12,093.48</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81968800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0.43%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4,944.21</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82461200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0.44%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5,046.14</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82468800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21,749.95</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82507300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0.76%</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8,703.16</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82976500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1.81%</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20,703.10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83684200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2.67%</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30,587.08</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84238100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1.19%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13,681.37</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84684200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0.98%</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0.04%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434.52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86015000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1.8%</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20,627.46</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86253500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0.98%</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0.23%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2,583.36</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86515000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6.97%</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79,868.97</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87961200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0.13%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1,450.51</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88268800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0.75%</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8,614.79</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89576500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6.39%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73,181.17</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89715000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0.68%</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7,819.40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91053500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6.38%</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73,169.10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91707300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7.34%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84,079.89</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93307300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0.39%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4,467.17</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94076500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1.38%</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15,783.11</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94215000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3</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2.94%</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4.85%</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55,609.43</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94530400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0.4%</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4,601.35</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95515000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1.09%</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12,538.72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95638100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1.78%</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20,358.33</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96738100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0.22%</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2,521.80</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97199600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1.96%</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2.82%</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32,353.02</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r>
              <w:rPr>
                <w:rStyle w:val="drilldown"/>
              </w:rPr>
              <w:t>97699600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0.98%</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0.13%</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1,496.77</w:t>
            </w:r>
          </w:p>
        </w:tc>
      </w:tr>
      <w:tr w:rsidR="00A73E61">
        <w:trPr>
          <w:tblCellSpacing w:w="7" w:type="dxa"/>
        </w:trPr>
        <w:tc>
          <w:tcPr>
            <w:tcW w:w="0" w:type="auto"/>
            <w:tcBorders>
              <w:top w:val="outset" w:sz="6" w:space="0" w:color="auto"/>
              <w:bottom w:val="outset" w:sz="6" w:space="0" w:color="auto"/>
              <w:right w:val="outset" w:sz="6" w:space="0" w:color="auto"/>
            </w:tcBorders>
            <w:vAlign w:val="center"/>
          </w:tcPr>
          <w:p w:rsidR="00A73E61" w:rsidRDefault="00A73E61">
            <w:pPr>
              <w:rPr>
                <w:b/>
                <w:bCs/>
              </w:rPr>
            </w:pPr>
            <w:r>
              <w:rPr>
                <w:b/>
                <w:bCs/>
              </w:rPr>
              <w:t>Totals</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102</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100%</w:t>
            </w:r>
          </w:p>
        </w:tc>
        <w:tc>
          <w:tcPr>
            <w:tcW w:w="0" w:type="auto"/>
            <w:tcBorders>
              <w:top w:val="outset" w:sz="6" w:space="0" w:color="auto"/>
              <w:left w:val="outset" w:sz="6" w:space="0" w:color="auto"/>
              <w:bottom w:val="outset" w:sz="6" w:space="0" w:color="auto"/>
              <w:right w:val="outset" w:sz="6" w:space="0" w:color="auto"/>
            </w:tcBorders>
            <w:vAlign w:val="center"/>
          </w:tcPr>
          <w:p w:rsidR="00A73E61" w:rsidRDefault="00A73E61">
            <w:pPr>
              <w:jc w:val="right"/>
            </w:pPr>
            <w:r>
              <w:t>100%</w:t>
            </w:r>
          </w:p>
        </w:tc>
        <w:tc>
          <w:tcPr>
            <w:tcW w:w="0" w:type="auto"/>
            <w:tcBorders>
              <w:top w:val="outset" w:sz="6" w:space="0" w:color="auto"/>
              <w:left w:val="outset" w:sz="6" w:space="0" w:color="auto"/>
              <w:bottom w:val="outset" w:sz="6" w:space="0" w:color="auto"/>
            </w:tcBorders>
            <w:vAlign w:val="center"/>
          </w:tcPr>
          <w:p w:rsidR="00A73E61" w:rsidRDefault="00A73E61">
            <w:pPr>
              <w:jc w:val="right"/>
            </w:pPr>
            <w:r>
              <w:t>1,145,977.96</w:t>
            </w:r>
          </w:p>
        </w:tc>
      </w:tr>
    </w:tbl>
    <w:p w:rsidR="00A73E61" w:rsidRDefault="00A73E61" w:rsidP="000A724B">
      <w:pPr>
        <w:rPr>
          <w:i/>
          <w:iCs/>
        </w:rPr>
      </w:pPr>
      <w:r>
        <w:rPr>
          <w:i/>
          <w:iCs/>
        </w:rPr>
        <w:t xml:space="preserve">The thing that seems most unusual is that vendor number </w:t>
      </w:r>
      <w:r w:rsidRPr="00B07417">
        <w:rPr>
          <w:i/>
          <w:iCs/>
        </w:rPr>
        <w:t>10348400</w:t>
      </w:r>
      <w:r>
        <w:rPr>
          <w:i/>
          <w:iCs/>
        </w:rPr>
        <w:t xml:space="preserve"> has nearly 21 percent of Roger Company’s business when the next closest vendor has only about 7 percent of Roger Company’s business. The fact that vendor number </w:t>
      </w:r>
      <w:r w:rsidRPr="00B07417">
        <w:rPr>
          <w:i/>
          <w:iCs/>
        </w:rPr>
        <w:t>10348400</w:t>
      </w:r>
      <w:r>
        <w:rPr>
          <w:i/>
          <w:iCs/>
        </w:rPr>
        <w:t xml:space="preserve"> has so much of Roger Company’s business should be investigated further.</w:t>
      </w:r>
    </w:p>
    <w:p w:rsidR="00A73E61" w:rsidRDefault="00A73E61" w:rsidP="000A724B">
      <w:pPr>
        <w:rPr>
          <w:b/>
          <w:bCs/>
        </w:rPr>
      </w:pPr>
      <w:r>
        <w:rPr>
          <w:i/>
          <w:iCs/>
        </w:rPr>
        <w:br w:type="page"/>
      </w:r>
      <w:bookmarkStart w:id="20" w:name="Chapter15"/>
      <w:r>
        <w:rPr>
          <w:b/>
          <w:bCs/>
        </w:rPr>
        <w:t xml:space="preserve">Messier/Glover/Prawitt Solutions to ACL Problems       </w:t>
      </w:r>
      <w:bookmarkEnd w:id="20"/>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3" type="#_x0000_t75" style="width:6in;height:7.2pt" o:hrpct="0" o:hralign="center" o:hr="t">
            <v:imagedata r:id="rId9" o:title=""/>
          </v:shape>
        </w:pict>
      </w:r>
    </w:p>
    <w:p w:rsidR="00A73E61" w:rsidRPr="00B516A1" w:rsidRDefault="00A73E61" w:rsidP="00F3022C">
      <w:pPr>
        <w:rPr>
          <w:b/>
          <w:bCs/>
          <w:i/>
          <w:iCs/>
        </w:rPr>
      </w:pPr>
      <w:r>
        <w:rPr>
          <w:b/>
          <w:bCs/>
          <w:i/>
          <w:iCs/>
        </w:rPr>
        <w:t>Chapter 15</w:t>
      </w:r>
      <w:r w:rsidRPr="00340895">
        <w:rPr>
          <w:b/>
          <w:bCs/>
          <w:i/>
          <w:iCs/>
        </w:rPr>
        <w:t xml:space="preserve"> ACL Exercises and Problems</w:t>
      </w:r>
    </w:p>
    <w:p w:rsidR="00A73E61" w:rsidRDefault="00A73E61" w:rsidP="000A724B">
      <w:pPr>
        <w:rPr>
          <w:b/>
          <w:bCs/>
          <w:i/>
          <w:iCs/>
        </w:rPr>
      </w:pPr>
    </w:p>
    <w:p w:rsidR="00A73E61" w:rsidRDefault="00A73E61" w:rsidP="000A724B">
      <w:pPr>
        <w:rPr>
          <w:b/>
          <w:bCs/>
        </w:rPr>
      </w:pPr>
      <w:r>
        <w:rPr>
          <w:b/>
          <w:bCs/>
        </w:rPr>
        <w:t>Problem 1</w:t>
      </w:r>
    </w:p>
    <w:p w:rsidR="00A73E61" w:rsidRDefault="00A73E61" w:rsidP="000A724B">
      <w:r>
        <w:rPr>
          <w:i/>
          <w:iCs/>
        </w:rPr>
        <w:t xml:space="preserve">There are five cases where the </w:t>
      </w:r>
      <w:r w:rsidRPr="0019148D">
        <w:rPr>
          <w:b/>
          <w:bCs/>
          <w:i/>
          <w:iCs/>
        </w:rPr>
        <w:t>Subtotal</w:t>
      </w:r>
      <w:r w:rsidRPr="0019148D">
        <w:rPr>
          <w:i/>
          <w:iCs/>
        </w:rPr>
        <w:t xml:space="preserve"> field added to the </w:t>
      </w:r>
      <w:r w:rsidRPr="0019148D">
        <w:rPr>
          <w:b/>
          <w:bCs/>
          <w:i/>
          <w:iCs/>
        </w:rPr>
        <w:t>Tax</w:t>
      </w:r>
      <w:r w:rsidRPr="0019148D">
        <w:rPr>
          <w:i/>
          <w:iCs/>
        </w:rPr>
        <w:t xml:space="preserve"> field</w:t>
      </w:r>
      <w:r w:rsidRPr="0019148D">
        <w:rPr>
          <w:b/>
          <w:bCs/>
          <w:i/>
          <w:iCs/>
        </w:rPr>
        <w:t xml:space="preserve"> </w:t>
      </w:r>
      <w:r w:rsidRPr="0019148D">
        <w:rPr>
          <w:i/>
          <w:iCs/>
        </w:rPr>
        <w:t xml:space="preserve">doesn’t equal the </w:t>
      </w:r>
      <w:r w:rsidRPr="0019148D">
        <w:rPr>
          <w:b/>
          <w:bCs/>
          <w:i/>
          <w:iCs/>
        </w:rPr>
        <w:t>Invoice_total</w:t>
      </w:r>
      <w:r w:rsidRPr="0019148D">
        <w:rPr>
          <w:i/>
          <w:iCs/>
        </w:rPr>
        <w:t xml:space="preserve"> field</w:t>
      </w:r>
      <w:r>
        <w:rPr>
          <w:i/>
          <w:iCs/>
        </w:rPr>
        <w:t xml:space="preserve">, and the reason for these exceptions appears to be due to simple rounding errors that perhaps got carried over into ACL when the file was imported.  The expression used was: </w:t>
      </w:r>
      <w:r w:rsidRPr="005B3136">
        <w:t>[Subtotal + Tax &lt; &gt; Invoice_Total]</w:t>
      </w:r>
    </w:p>
    <w:p w:rsidR="00A73E61" w:rsidRDefault="00A73E61" w:rsidP="000A724B">
      <w:pPr>
        <w:rPr>
          <w:b/>
          <w:bCs/>
        </w:rPr>
      </w:pPr>
      <w:bookmarkStart w:id="21" w:name="Chapter16"/>
    </w:p>
    <w:p w:rsidR="00A73E61" w:rsidRDefault="00A73E61" w:rsidP="000A724B">
      <w:pPr>
        <w:rPr>
          <w:b/>
          <w:bCs/>
        </w:rPr>
      </w:pPr>
    </w:p>
    <w:p w:rsidR="00A73E61" w:rsidRDefault="00A73E61" w:rsidP="000A724B">
      <w:pPr>
        <w:rPr>
          <w:b/>
          <w:bCs/>
        </w:rPr>
      </w:pPr>
      <w:r w:rsidRPr="002B4614">
        <w:rPr>
          <w:b/>
          <w:bCs/>
        </w:rPr>
        <w:t xml:space="preserve">Messier/Glover/Prawitt </w:t>
      </w:r>
      <w:r>
        <w:rPr>
          <w:b/>
          <w:bCs/>
        </w:rPr>
        <w:t>Solutions to ACL Problems</w:t>
      </w:r>
      <w:r w:rsidRPr="002B4614">
        <w:rPr>
          <w:b/>
          <w:bCs/>
        </w:rPr>
        <w:t xml:space="preserve">       </w:t>
      </w:r>
      <w:bookmarkEnd w:id="21"/>
      <w:r w:rsidRPr="002B4614">
        <w:rPr>
          <w:b/>
          <w:bCs/>
        </w:rPr>
        <w:fldChar w:fldCharType="begin"/>
      </w:r>
      <w:r w:rsidRPr="002B4614">
        <w:rPr>
          <w:b/>
          <w:bCs/>
        </w:rPr>
        <w:instrText xml:space="preserve"> HYPERLINK  \l "Main" </w:instrText>
      </w:r>
      <w:r w:rsidRPr="001D609E">
        <w:rPr>
          <w:b/>
          <w:bCs/>
        </w:rPr>
      </w:r>
      <w:r w:rsidRPr="002B4614">
        <w:rPr>
          <w:b/>
          <w:bCs/>
        </w:rPr>
        <w:fldChar w:fldCharType="separate"/>
      </w:r>
      <w:r w:rsidRPr="002B4614">
        <w:rPr>
          <w:rStyle w:val="Hyperlink"/>
          <w:b/>
          <w:bCs/>
        </w:rPr>
        <w:t>Main Menu</w:t>
      </w:r>
      <w:r w:rsidRPr="002B4614">
        <w:rPr>
          <w:b/>
          <w:bCs/>
        </w:rPr>
        <w:fldChar w:fldCharType="end"/>
      </w:r>
    </w:p>
    <w:p w:rsidR="00A73E61" w:rsidRDefault="00A73E61" w:rsidP="000A724B">
      <w:pPr>
        <w:rPr>
          <w:b/>
          <w:bCs/>
        </w:rPr>
      </w:pPr>
      <w:r w:rsidRPr="004A5A71">
        <w:rPr>
          <w:b/>
          <w:bCs/>
        </w:rPr>
        <w:pict>
          <v:shape id="_x0000_i1044" type="#_x0000_t75" style="width:6in;height:7.2pt" o:hrpct="0" o:hralign="center" o:hr="t">
            <v:imagedata r:id="rId9" o:title=""/>
          </v:shape>
        </w:pict>
      </w:r>
    </w:p>
    <w:p w:rsidR="00A73E61" w:rsidRPr="00B516A1" w:rsidRDefault="00A73E61" w:rsidP="00F3022C">
      <w:pPr>
        <w:rPr>
          <w:b/>
          <w:bCs/>
          <w:i/>
          <w:iCs/>
        </w:rPr>
      </w:pPr>
      <w:r>
        <w:rPr>
          <w:b/>
          <w:bCs/>
          <w:i/>
          <w:iCs/>
        </w:rPr>
        <w:t>Chapter 16</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Problem 1</w:t>
      </w:r>
    </w:p>
    <w:p w:rsidR="00A73E61" w:rsidRDefault="00A73E61" w:rsidP="000A724B">
      <w:pPr>
        <w:rPr>
          <w:i/>
          <w:iCs/>
        </w:rPr>
      </w:pPr>
      <w:r>
        <w:rPr>
          <w:i/>
          <w:iCs/>
        </w:rPr>
        <w:t xml:space="preserve">When you do the </w:t>
      </w:r>
      <w:r>
        <w:rPr>
          <w:b/>
          <w:bCs/>
          <w:i/>
          <w:iCs/>
        </w:rPr>
        <w:t xml:space="preserve">Analyze &gt;&gt; Look for gaps </w:t>
      </w:r>
      <w:r>
        <w:rPr>
          <w:i/>
          <w:iCs/>
        </w:rPr>
        <w:t xml:space="preserve">command on the invoice number field, ACL finds two gaps—one between 832217 and 832219 and one between 832305 and 832307. When you do the </w:t>
      </w:r>
      <w:r>
        <w:rPr>
          <w:b/>
          <w:bCs/>
          <w:i/>
          <w:iCs/>
        </w:rPr>
        <w:t xml:space="preserve">Analyze &gt;&gt; Look for duplicates </w:t>
      </w:r>
      <w:r>
        <w:rPr>
          <w:i/>
          <w:iCs/>
        </w:rPr>
        <w:t>command on the invoice number field, ACL finds two duplicates—832219 and 832305. ACL was able to accomplish this task in a very short amount of time. Although one could accomplish the same task in a reasonably short amount of time by just reviewing the numbers, with a large database of numbers, the same task without ACL is daunting.</w:t>
      </w:r>
    </w:p>
    <w:p w:rsidR="00A73E61" w:rsidRDefault="00A73E61" w:rsidP="000A724B">
      <w:pPr>
        <w:rPr>
          <w:i/>
          <w:iCs/>
        </w:rPr>
      </w:pPr>
    </w:p>
    <w:p w:rsidR="00A73E61" w:rsidRDefault="00A73E61" w:rsidP="000A724B">
      <w:pPr>
        <w:rPr>
          <w:b/>
          <w:bCs/>
        </w:rPr>
      </w:pPr>
      <w:r>
        <w:rPr>
          <w:b/>
          <w:bCs/>
        </w:rPr>
        <w:t>Problem 2</w:t>
      </w:r>
    </w:p>
    <w:p w:rsidR="00A73E61" w:rsidRDefault="00A73E61" w:rsidP="000A724B">
      <w:pPr>
        <w:rPr>
          <w:i/>
          <w:iCs/>
        </w:rPr>
      </w:pPr>
      <w:r>
        <w:rPr>
          <w:i/>
          <w:iCs/>
        </w:rPr>
        <w:t xml:space="preserve">With the expression </w:t>
      </w:r>
      <w:r w:rsidRPr="00C403C5">
        <w:t>(Amount_Paid &gt; 1500)</w:t>
      </w:r>
      <w:r>
        <w:rPr>
          <w:i/>
          <w:iCs/>
        </w:rPr>
        <w:t xml:space="preserve"> as the filter, ACL finds that four cash disbursements were made that are over $1,500. Something that each payment has in common is that they were all made to Hartford Brothers for cleaning services. It’s also interesting that the payments made are quite large; one payment is for over $20,000.</w:t>
      </w:r>
    </w:p>
    <w:p w:rsidR="00A73E61" w:rsidRDefault="00A73E61" w:rsidP="000A724B">
      <w:pPr>
        <w:rPr>
          <w:i/>
          <w:iCs/>
        </w:rPr>
      </w:pPr>
    </w:p>
    <w:p w:rsidR="00A73E61" w:rsidRDefault="00A73E61" w:rsidP="000A724B">
      <w:pPr>
        <w:rPr>
          <w:i/>
          <w:iCs/>
        </w:rPr>
      </w:pPr>
    </w:p>
    <w:p w:rsidR="00A73E61" w:rsidRDefault="00A73E61" w:rsidP="000A724B">
      <w:pPr>
        <w:rPr>
          <w:b/>
          <w:bCs/>
        </w:rPr>
      </w:pPr>
      <w:bookmarkStart w:id="22" w:name="Chapter17"/>
    </w:p>
    <w:p w:rsidR="00A73E61" w:rsidRDefault="00A73E61" w:rsidP="000A724B">
      <w:pPr>
        <w:rPr>
          <w:b/>
          <w:bCs/>
        </w:rPr>
      </w:pPr>
    </w:p>
    <w:p w:rsidR="00A73E61" w:rsidRDefault="00A73E61">
      <w:pPr>
        <w:rPr>
          <w:b/>
          <w:bCs/>
        </w:rPr>
      </w:pPr>
      <w:r>
        <w:rPr>
          <w:b/>
          <w:bCs/>
        </w:rPr>
        <w:br w:type="page"/>
      </w:r>
    </w:p>
    <w:p w:rsidR="00A73E61" w:rsidRDefault="00A73E61" w:rsidP="000A724B">
      <w:pPr>
        <w:rPr>
          <w:b/>
          <w:bCs/>
        </w:rPr>
      </w:pPr>
      <w:r>
        <w:rPr>
          <w:b/>
          <w:bCs/>
        </w:rPr>
        <w:t xml:space="preserve">Messier/Glover/Prawitt Solutions to ACL Problems       </w:t>
      </w:r>
      <w:bookmarkEnd w:id="22"/>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5" type="#_x0000_t75" style="width:6in;height:7.2pt" o:hrpct="0" o:hralign="center" o:hr="t">
            <v:imagedata r:id="rId9" o:title=""/>
          </v:shape>
        </w:pict>
      </w:r>
    </w:p>
    <w:p w:rsidR="00A73E61" w:rsidRPr="00B516A1" w:rsidRDefault="00A73E61" w:rsidP="00F3022C">
      <w:pPr>
        <w:rPr>
          <w:b/>
          <w:bCs/>
          <w:i/>
          <w:iCs/>
        </w:rPr>
      </w:pPr>
      <w:r>
        <w:rPr>
          <w:b/>
          <w:bCs/>
          <w:i/>
          <w:iCs/>
        </w:rPr>
        <w:t>Chapter 17</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Problem 1</w:t>
      </w:r>
    </w:p>
    <w:p w:rsidR="00A73E61" w:rsidRPr="00220016" w:rsidRDefault="00A73E61" w:rsidP="000A724B">
      <w:pPr>
        <w:rPr>
          <w:i/>
          <w:iCs/>
        </w:rPr>
      </w:pPr>
      <w:r>
        <w:rPr>
          <w:i/>
          <w:iCs/>
        </w:rPr>
        <w:t xml:space="preserve">$16,584.25 was paid for legal services. All but one “Legal Services” payments were made to Happy Homes Law Offices, which totals $15,351.43. One “Legal Services” payment was made to Hayward and Kjelstrom LLP for $1,232.82. The auditor should inquire what services Hayward and Kjelstrom performed for Roger Company and consider sending a legal letter. The search filter that was used to generate this result is: </w:t>
      </w:r>
      <w:r w:rsidRPr="005B3136">
        <w:t>[Description = "Legal Services"]</w:t>
      </w:r>
      <w:r>
        <w:rPr>
          <w:i/>
          <w:iCs/>
        </w:rPr>
        <w:t xml:space="preserve"> </w:t>
      </w:r>
    </w:p>
    <w:p w:rsidR="00A73E61" w:rsidRDefault="00A73E61" w:rsidP="000A724B">
      <w:pPr>
        <w:rPr>
          <w:i/>
          <w:iCs/>
        </w:rPr>
      </w:pPr>
    </w:p>
    <w:p w:rsidR="00A73E61" w:rsidRDefault="00A73E61" w:rsidP="000A724B">
      <w:pPr>
        <w:rPr>
          <w:b/>
          <w:bCs/>
        </w:rPr>
      </w:pPr>
      <w:r>
        <w:rPr>
          <w:b/>
          <w:bCs/>
        </w:rPr>
        <w:t>Problem 2</w:t>
      </w:r>
    </w:p>
    <w:p w:rsidR="00A73E61" w:rsidRDefault="00A73E61" w:rsidP="000A724B">
      <w:pPr>
        <w:rPr>
          <w:i/>
          <w:iCs/>
        </w:rPr>
      </w:pPr>
      <w:r>
        <w:rPr>
          <w:i/>
          <w:iCs/>
        </w:rPr>
        <w:t>There are no balances that exceed $500.</w:t>
      </w:r>
    </w:p>
    <w:p w:rsidR="00A73E61" w:rsidRDefault="00A73E61" w:rsidP="000A724B">
      <w:pPr>
        <w:rPr>
          <w:b/>
          <w:bCs/>
        </w:rPr>
      </w:pPr>
      <w:r>
        <w:rPr>
          <w:i/>
          <w:iCs/>
        </w:rPr>
        <w:br w:type="page"/>
      </w:r>
      <w:bookmarkStart w:id="23" w:name="Chapter18"/>
      <w:r>
        <w:rPr>
          <w:b/>
          <w:bCs/>
        </w:rPr>
        <w:t xml:space="preserve">Messier/Glover/Prawitt Solutions to ACL Problems       </w:t>
      </w:r>
      <w:bookmarkEnd w:id="23"/>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6" type="#_x0000_t75" style="width:6in;height:7.2pt" o:hrpct="0" o:hralign="center" o:hr="t">
            <v:imagedata r:id="rId9" o:title=""/>
          </v:shape>
        </w:pict>
      </w:r>
    </w:p>
    <w:p w:rsidR="00A73E61" w:rsidRPr="00B516A1" w:rsidRDefault="00A73E61" w:rsidP="00F3022C">
      <w:pPr>
        <w:rPr>
          <w:b/>
          <w:bCs/>
          <w:i/>
          <w:iCs/>
        </w:rPr>
      </w:pPr>
      <w:r>
        <w:rPr>
          <w:b/>
          <w:bCs/>
          <w:i/>
          <w:iCs/>
        </w:rPr>
        <w:t>Chapter 18</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Problem 1</w:t>
      </w:r>
    </w:p>
    <w:p w:rsidR="00A73E61" w:rsidRDefault="00A73E61" w:rsidP="000A724B">
      <w:pPr>
        <w:rPr>
          <w:i/>
          <w:iCs/>
        </w:rPr>
      </w:pPr>
      <w:r>
        <w:rPr>
          <w:i/>
          <w:iCs/>
        </w:rPr>
        <w:t xml:space="preserve">There are three duplicate voucher numbers, and there are 20 gaps in the voucher numbers. After using the ACL expression filter to locate some of the voucher numbers that were listed as results of the </w:t>
      </w:r>
      <w:r>
        <w:rPr>
          <w:b/>
          <w:bCs/>
          <w:i/>
          <w:iCs/>
        </w:rPr>
        <w:t xml:space="preserve">Analyze &gt;&gt; Look for gaps </w:t>
      </w:r>
      <w:r>
        <w:rPr>
          <w:i/>
          <w:iCs/>
        </w:rPr>
        <w:t xml:space="preserve">command, it is interesting to note that some of the voucher numbers pertain to payments made to Hartford Brothers for </w:t>
      </w:r>
      <w:r w:rsidRPr="00F14391">
        <w:rPr>
          <w:i/>
          <w:iCs/>
        </w:rPr>
        <w:t xml:space="preserve">cleaning services. </w:t>
      </w:r>
      <w:r>
        <w:rPr>
          <w:i/>
          <w:iCs/>
        </w:rPr>
        <w:t xml:space="preserve">Similarly, two of the three duplicate voucher numbers relate to payments made to Hartford Brothers. </w:t>
      </w:r>
      <w:r w:rsidRPr="00F14391">
        <w:rPr>
          <w:i/>
          <w:iCs/>
        </w:rPr>
        <w:t>Hartford Brothers is the payee suggesting potential problems in Chapter 16.</w:t>
      </w:r>
    </w:p>
    <w:p w:rsidR="00A73E61" w:rsidRDefault="00A73E61" w:rsidP="000A724B">
      <w:pPr>
        <w:rPr>
          <w:i/>
          <w:iCs/>
        </w:rPr>
      </w:pPr>
    </w:p>
    <w:p w:rsidR="00A73E61" w:rsidRDefault="00A73E61" w:rsidP="000A724B">
      <w:pPr>
        <w:rPr>
          <w:i/>
          <w:iCs/>
        </w:rPr>
      </w:pPr>
    </w:p>
    <w:p w:rsidR="00A73E61" w:rsidRDefault="00A73E61" w:rsidP="000A724B">
      <w:pPr>
        <w:rPr>
          <w:b/>
          <w:bCs/>
        </w:rPr>
      </w:pPr>
      <w:bookmarkStart w:id="24" w:name="Chapter19"/>
    </w:p>
    <w:p w:rsidR="00A73E61" w:rsidRDefault="00A73E61" w:rsidP="000A724B">
      <w:pPr>
        <w:rPr>
          <w:b/>
          <w:bCs/>
        </w:rPr>
      </w:pPr>
      <w:r>
        <w:rPr>
          <w:b/>
          <w:bCs/>
        </w:rPr>
        <w:t xml:space="preserve">Messier/Glover/Prawitt Solutions to ACL Problems       </w:t>
      </w:r>
      <w:bookmarkEnd w:id="24"/>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7" type="#_x0000_t75" style="width:6in;height:7.2pt" o:hrpct="0" o:hralign="center" o:hr="t">
            <v:imagedata r:id="rId9" o:title=""/>
          </v:shape>
        </w:pict>
      </w:r>
    </w:p>
    <w:p w:rsidR="00A73E61" w:rsidRPr="00B516A1" w:rsidRDefault="00A73E61" w:rsidP="00F3022C">
      <w:pPr>
        <w:rPr>
          <w:b/>
          <w:bCs/>
          <w:i/>
          <w:iCs/>
        </w:rPr>
      </w:pPr>
      <w:r>
        <w:rPr>
          <w:b/>
          <w:bCs/>
          <w:i/>
          <w:iCs/>
        </w:rPr>
        <w:t>Chapter 19</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Problem 1</w:t>
      </w:r>
    </w:p>
    <w:p w:rsidR="00A73E61" w:rsidRDefault="00A73E61" w:rsidP="000A724B">
      <w:pPr>
        <w:rPr>
          <w:i/>
          <w:iCs/>
        </w:rPr>
      </w:pPr>
      <w:r>
        <w:rPr>
          <w:i/>
          <w:iCs/>
        </w:rPr>
        <w:t>There are 11/715 cash disbursements that were made to payees without a valid vendor number.  Seven of the 11 were made to Hartford Brothers, which we have had concerns with in previous chapters. Further, in each of the 11 cases the vendor number is invalid because there is no vendor number, not because the wrong vendor number was entered.</w:t>
      </w:r>
    </w:p>
    <w:p w:rsidR="00A73E61" w:rsidRDefault="00A73E61" w:rsidP="000A724B">
      <w:pPr>
        <w:rPr>
          <w:i/>
          <w:iCs/>
        </w:rPr>
      </w:pPr>
    </w:p>
    <w:p w:rsidR="00A73E61" w:rsidRDefault="00A73E61" w:rsidP="000A724B">
      <w:pPr>
        <w:rPr>
          <w:b/>
          <w:bCs/>
        </w:rPr>
      </w:pPr>
      <w:bookmarkStart w:id="25" w:name="Chapter20"/>
    </w:p>
    <w:p w:rsidR="00A73E61" w:rsidRDefault="00A73E61" w:rsidP="000A724B">
      <w:pPr>
        <w:rPr>
          <w:b/>
          <w:bCs/>
        </w:rPr>
      </w:pPr>
    </w:p>
    <w:p w:rsidR="00A73E61" w:rsidRDefault="00A73E61" w:rsidP="000A724B">
      <w:pPr>
        <w:rPr>
          <w:b/>
          <w:bCs/>
        </w:rPr>
      </w:pPr>
      <w:r w:rsidRPr="00B05255">
        <w:rPr>
          <w:b/>
          <w:bCs/>
        </w:rPr>
        <w:t xml:space="preserve">Messier/Glover/Prawitt </w:t>
      </w:r>
      <w:r>
        <w:rPr>
          <w:b/>
          <w:bCs/>
        </w:rPr>
        <w:t xml:space="preserve">Solutions to ACL Problems       </w:t>
      </w:r>
      <w:bookmarkEnd w:id="25"/>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8" type="#_x0000_t75" style="width:6in;height:7.2pt" o:hrpct="0" o:hralign="center" o:hr="t">
            <v:imagedata r:id="rId9" o:title=""/>
          </v:shape>
        </w:pict>
      </w:r>
    </w:p>
    <w:p w:rsidR="00A73E61" w:rsidRPr="00B516A1" w:rsidRDefault="00A73E61" w:rsidP="00F3022C">
      <w:pPr>
        <w:rPr>
          <w:b/>
          <w:bCs/>
          <w:i/>
          <w:iCs/>
        </w:rPr>
      </w:pPr>
      <w:r>
        <w:rPr>
          <w:b/>
          <w:bCs/>
          <w:i/>
          <w:iCs/>
        </w:rPr>
        <w:t>Chapter 20</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Problem 1</w:t>
      </w:r>
    </w:p>
    <w:p w:rsidR="00A73E61" w:rsidRDefault="00A73E61" w:rsidP="000A724B">
      <w:pPr>
        <w:rPr>
          <w:i/>
          <w:iCs/>
        </w:rPr>
      </w:pPr>
      <w:r>
        <w:rPr>
          <w:i/>
          <w:iCs/>
        </w:rPr>
        <w:t xml:space="preserve">It is interesting to note that the running balance for Hartford Brothers is always $0.00, except for the final balance, which is $128.00. It is also interesting to note that there are more payments that were made to Hartford Brothers other than the ones that were discovered in </w:t>
      </w:r>
      <w:r w:rsidRPr="00E60EE0">
        <w:rPr>
          <w:i/>
          <w:iCs/>
        </w:rPr>
        <w:t>Problem 2 of Chapter 16.</w:t>
      </w:r>
      <w:r>
        <w:rPr>
          <w:b/>
          <w:bCs/>
          <w:i/>
          <w:iCs/>
        </w:rPr>
        <w:t xml:space="preserve"> </w:t>
      </w:r>
      <w:r w:rsidRPr="00E60EE0">
        <w:rPr>
          <w:i/>
          <w:iCs/>
        </w:rPr>
        <w:t>Given all the</w:t>
      </w:r>
      <w:r>
        <w:rPr>
          <w:i/>
          <w:iCs/>
        </w:rPr>
        <w:t xml:space="preserve"> other red flags associated with the Hartford Brothers transactions (e.g., payments that exceed the routine limit (Chapter 16), gaps in </w:t>
      </w:r>
      <w:r w:rsidRPr="00CC41CB">
        <w:rPr>
          <w:i/>
          <w:iCs/>
        </w:rPr>
        <w:t>voucher number (</w:t>
      </w:r>
      <w:r>
        <w:rPr>
          <w:i/>
          <w:iCs/>
        </w:rPr>
        <w:t>Chapter</w:t>
      </w:r>
      <w:r w:rsidRPr="00CC41CB">
        <w:rPr>
          <w:i/>
          <w:iCs/>
        </w:rPr>
        <w:t xml:space="preserve"> 18) and missing vendor number (</w:t>
      </w:r>
      <w:r>
        <w:rPr>
          <w:i/>
          <w:iCs/>
        </w:rPr>
        <w:t>Chapter</w:t>
      </w:r>
      <w:r w:rsidRPr="00CC41CB">
        <w:rPr>
          <w:i/>
          <w:iCs/>
        </w:rPr>
        <w:t xml:space="preserve"> 19), additional work should be performed </w:t>
      </w:r>
      <w:r>
        <w:rPr>
          <w:i/>
          <w:iCs/>
        </w:rPr>
        <w:t xml:space="preserve">to address the heightened fraud risk. If the auditor discovers fraud, s/he should report this finding to company officials at a level higher than the level potentially involved in the fraud. </w:t>
      </w:r>
    </w:p>
    <w:p w:rsidR="00A73E61" w:rsidRDefault="00A73E61" w:rsidP="000A724B">
      <w:pPr>
        <w:rPr>
          <w:b/>
          <w:bCs/>
        </w:rPr>
      </w:pPr>
      <w:bookmarkStart w:id="26" w:name="Chapter21"/>
    </w:p>
    <w:p w:rsidR="00A73E61" w:rsidRDefault="00A73E61" w:rsidP="000A724B">
      <w:pPr>
        <w:rPr>
          <w:b/>
          <w:bCs/>
        </w:rPr>
      </w:pPr>
    </w:p>
    <w:p w:rsidR="00A73E61" w:rsidRDefault="00A73E61" w:rsidP="000A724B">
      <w:pPr>
        <w:rPr>
          <w:b/>
          <w:bCs/>
        </w:rPr>
      </w:pPr>
    </w:p>
    <w:p w:rsidR="00A73E61" w:rsidRDefault="00A73E61">
      <w:pPr>
        <w:rPr>
          <w:b/>
          <w:bCs/>
        </w:rPr>
      </w:pPr>
      <w:r>
        <w:rPr>
          <w:b/>
          <w:bCs/>
        </w:rPr>
        <w:br w:type="page"/>
      </w:r>
    </w:p>
    <w:p w:rsidR="00A73E61" w:rsidRDefault="00A73E61" w:rsidP="000A724B">
      <w:pPr>
        <w:rPr>
          <w:b/>
          <w:bCs/>
        </w:rPr>
      </w:pPr>
      <w:r>
        <w:rPr>
          <w:b/>
          <w:bCs/>
        </w:rPr>
        <w:t xml:space="preserve">Messier/Glover/Prawitt Solutions to ACL Problems       </w:t>
      </w:r>
      <w:bookmarkEnd w:id="26"/>
      <w:r>
        <w:rPr>
          <w:b/>
          <w:bCs/>
        </w:rPr>
        <w:fldChar w:fldCharType="begin"/>
      </w:r>
      <w:r>
        <w:rPr>
          <w:b/>
          <w:bCs/>
        </w:rPr>
        <w:instrText xml:space="preserve"> HYPERLINK  \l "Main" </w:instrText>
      </w:r>
      <w:r w:rsidRPr="001D609E">
        <w:rPr>
          <w:b/>
          <w:bCs/>
        </w:rPr>
      </w:r>
      <w:r>
        <w:rPr>
          <w:b/>
          <w:bCs/>
        </w:rPr>
        <w:fldChar w:fldCharType="separate"/>
      </w:r>
      <w:r w:rsidRPr="00BE001B">
        <w:rPr>
          <w:rStyle w:val="Hyperlink"/>
          <w:b/>
          <w:bCs/>
        </w:rPr>
        <w:t>Main Menu</w:t>
      </w:r>
      <w:r>
        <w:rPr>
          <w:b/>
          <w:bCs/>
        </w:rPr>
        <w:fldChar w:fldCharType="end"/>
      </w:r>
    </w:p>
    <w:p w:rsidR="00A73E61" w:rsidRDefault="00A73E61" w:rsidP="000A724B">
      <w:pPr>
        <w:rPr>
          <w:b/>
          <w:bCs/>
        </w:rPr>
      </w:pPr>
      <w:r w:rsidRPr="004A5A71">
        <w:rPr>
          <w:b/>
          <w:bCs/>
        </w:rPr>
        <w:pict>
          <v:shape id="_x0000_i1049" type="#_x0000_t75" style="width:6in;height:7.2pt" o:hrpct="0" o:hralign="center" o:hr="t">
            <v:imagedata r:id="rId9" o:title=""/>
          </v:shape>
        </w:pict>
      </w:r>
    </w:p>
    <w:p w:rsidR="00A73E61" w:rsidRPr="00B516A1" w:rsidRDefault="00A73E61" w:rsidP="00F3022C">
      <w:pPr>
        <w:rPr>
          <w:b/>
          <w:bCs/>
          <w:i/>
          <w:iCs/>
        </w:rPr>
      </w:pPr>
      <w:r>
        <w:rPr>
          <w:b/>
          <w:bCs/>
          <w:i/>
          <w:iCs/>
        </w:rPr>
        <w:t>Chapter 21</w:t>
      </w:r>
      <w:r w:rsidRPr="00340895">
        <w:rPr>
          <w:b/>
          <w:bCs/>
          <w:i/>
          <w:iCs/>
        </w:rPr>
        <w:t xml:space="preserve"> ACL Exercises and Problems</w:t>
      </w:r>
    </w:p>
    <w:p w:rsidR="00A73E61" w:rsidRDefault="00A73E61" w:rsidP="000A724B">
      <w:pPr>
        <w:rPr>
          <w:b/>
          <w:bCs/>
        </w:rPr>
      </w:pPr>
    </w:p>
    <w:p w:rsidR="00A73E61" w:rsidRDefault="00A73E61" w:rsidP="000A724B">
      <w:pPr>
        <w:rPr>
          <w:b/>
          <w:bCs/>
        </w:rPr>
      </w:pPr>
      <w:r>
        <w:rPr>
          <w:b/>
          <w:bCs/>
        </w:rPr>
        <w:t>Problem 1</w:t>
      </w:r>
    </w:p>
    <w:p w:rsidR="00A73E61" w:rsidRPr="00AE1278" w:rsidRDefault="00A73E61" w:rsidP="000A724B">
      <w:pPr>
        <w:rPr>
          <w:i/>
          <w:iCs/>
        </w:rPr>
      </w:pPr>
      <w:r>
        <w:rPr>
          <w:i/>
          <w:iCs/>
        </w:rPr>
        <w:t>Solutions will vary.</w:t>
      </w:r>
    </w:p>
    <w:sectPr w:rsidR="00A73E61" w:rsidRPr="00AE1278" w:rsidSect="000A724B">
      <w:footerReference w:type="default" r:id="rId13"/>
      <w:pgSz w:w="12240" w:h="15840"/>
      <w:pgMar w:top="1728"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E61" w:rsidRDefault="00A73E61">
      <w:r>
        <w:separator/>
      </w:r>
    </w:p>
  </w:endnote>
  <w:endnote w:type="continuationSeparator" w:id="0">
    <w:p w:rsidR="00A73E61" w:rsidRDefault="00A73E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E61" w:rsidRDefault="00A73E61" w:rsidP="001D609E">
    <w:pPr>
      <w:pStyle w:val="Footer"/>
      <w:jc w:val="center"/>
      <w:rPr>
        <w:sz w:val="20"/>
        <w:szCs w:val="20"/>
      </w:rPr>
    </w:pPr>
    <w:r w:rsidRPr="00CD5C20">
      <w:rPr>
        <w:sz w:val="20"/>
        <w:szCs w:val="20"/>
      </w:rPr>
      <w:fldChar w:fldCharType="begin"/>
    </w:r>
    <w:r w:rsidRPr="00CD5C20">
      <w:rPr>
        <w:sz w:val="20"/>
        <w:szCs w:val="20"/>
      </w:rPr>
      <w:instrText xml:space="preserve"> PAGE </w:instrText>
    </w:r>
    <w:r w:rsidRPr="00CD5C20">
      <w:rPr>
        <w:sz w:val="20"/>
        <w:szCs w:val="20"/>
      </w:rPr>
      <w:fldChar w:fldCharType="separate"/>
    </w:r>
    <w:r>
      <w:rPr>
        <w:noProof/>
        <w:sz w:val="20"/>
        <w:szCs w:val="20"/>
      </w:rPr>
      <w:t>1</w:t>
    </w:r>
    <w:r w:rsidRPr="00CD5C20">
      <w:rPr>
        <w:sz w:val="20"/>
        <w:szCs w:val="20"/>
      </w:rPr>
      <w:fldChar w:fldCharType="end"/>
    </w:r>
  </w:p>
  <w:p w:rsidR="00A73E61" w:rsidRPr="001D609E" w:rsidRDefault="00A73E61" w:rsidP="001D609E">
    <w:pPr>
      <w:pStyle w:val="Footer"/>
      <w:jc w:val="center"/>
    </w:pPr>
    <w:r w:rsidRPr="003235A4">
      <w:rPr>
        <w:sz w:val="16"/>
        <w:szCs w:val="16"/>
      </w:rPr>
      <w:t>© 2014 by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E61" w:rsidRDefault="00A73E61" w:rsidP="001D609E">
    <w:pPr>
      <w:pStyle w:val="Footer"/>
      <w:jc w:val="center"/>
      <w:rPr>
        <w:sz w:val="20"/>
        <w:szCs w:val="20"/>
      </w:rPr>
    </w:pPr>
    <w:r w:rsidRPr="00CD5C20">
      <w:rPr>
        <w:sz w:val="20"/>
        <w:szCs w:val="20"/>
      </w:rPr>
      <w:fldChar w:fldCharType="begin"/>
    </w:r>
    <w:r w:rsidRPr="00CD5C20">
      <w:rPr>
        <w:sz w:val="20"/>
        <w:szCs w:val="20"/>
      </w:rPr>
      <w:instrText xml:space="preserve"> PAGE </w:instrText>
    </w:r>
    <w:r w:rsidRPr="00CD5C20">
      <w:rPr>
        <w:sz w:val="20"/>
        <w:szCs w:val="20"/>
      </w:rPr>
      <w:fldChar w:fldCharType="separate"/>
    </w:r>
    <w:r>
      <w:rPr>
        <w:noProof/>
        <w:sz w:val="20"/>
        <w:szCs w:val="20"/>
      </w:rPr>
      <w:t>23</w:t>
    </w:r>
    <w:r w:rsidRPr="00CD5C20">
      <w:rPr>
        <w:sz w:val="20"/>
        <w:szCs w:val="20"/>
      </w:rPr>
      <w:fldChar w:fldCharType="end"/>
    </w:r>
  </w:p>
  <w:p w:rsidR="00A73E61" w:rsidRPr="001D609E" w:rsidRDefault="00A73E61" w:rsidP="001D609E">
    <w:pPr>
      <w:pStyle w:val="Footer"/>
      <w:jc w:val="center"/>
    </w:pPr>
    <w:r w:rsidRPr="003235A4">
      <w:rPr>
        <w:sz w:val="16"/>
        <w:szCs w:val="16"/>
      </w:rPr>
      <w:t>© 2014 by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E61" w:rsidRDefault="00A73E61">
      <w:r>
        <w:separator/>
      </w:r>
    </w:p>
  </w:footnote>
  <w:footnote w:type="continuationSeparator" w:id="0">
    <w:p w:rsidR="00A73E61" w:rsidRDefault="00A73E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07EEE"/>
    <w:multiLevelType w:val="hybridMultilevel"/>
    <w:tmpl w:val="688C4A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259F7A6C"/>
    <w:multiLevelType w:val="hybridMultilevel"/>
    <w:tmpl w:val="A628BF6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D4E21CB"/>
    <w:multiLevelType w:val="hybridMultilevel"/>
    <w:tmpl w:val="2A22BF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4292163F"/>
    <w:multiLevelType w:val="hybridMultilevel"/>
    <w:tmpl w:val="33EE976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D8D660A"/>
    <w:multiLevelType w:val="hybridMultilevel"/>
    <w:tmpl w:val="9594F826"/>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097765C"/>
    <w:multiLevelType w:val="hybridMultilevel"/>
    <w:tmpl w:val="DFEAC8D6"/>
    <w:lvl w:ilvl="0" w:tplc="4C2A5F70">
      <w:start w:val="2"/>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6AAD47B1"/>
    <w:multiLevelType w:val="hybridMultilevel"/>
    <w:tmpl w:val="1640E4EC"/>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72B01637"/>
    <w:multiLevelType w:val="multilevel"/>
    <w:tmpl w:val="688C4A5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2"/>
  </w:num>
  <w:num w:numId="3">
    <w:abstractNumId w:val="1"/>
  </w:num>
  <w:num w:numId="4">
    <w:abstractNumId w:val="3"/>
  </w:num>
  <w:num w:numId="5">
    <w:abstractNumId w:val="5"/>
  </w:num>
  <w:num w:numId="6">
    <w:abstractNumId w:val="7"/>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defaultTabStop w:val="720"/>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3E1B"/>
    <w:rsid w:val="00033E1B"/>
    <w:rsid w:val="00056523"/>
    <w:rsid w:val="000746BE"/>
    <w:rsid w:val="000759E8"/>
    <w:rsid w:val="00095B46"/>
    <w:rsid w:val="000A724B"/>
    <w:rsid w:val="000A7A33"/>
    <w:rsid w:val="000F6861"/>
    <w:rsid w:val="0011195F"/>
    <w:rsid w:val="0012440E"/>
    <w:rsid w:val="00131B8B"/>
    <w:rsid w:val="0019148D"/>
    <w:rsid w:val="001C4C1C"/>
    <w:rsid w:val="001C592D"/>
    <w:rsid w:val="001D609E"/>
    <w:rsid w:val="001F60DC"/>
    <w:rsid w:val="00220016"/>
    <w:rsid w:val="00263E2B"/>
    <w:rsid w:val="00272260"/>
    <w:rsid w:val="002856FF"/>
    <w:rsid w:val="002957E4"/>
    <w:rsid w:val="002B116C"/>
    <w:rsid w:val="002B4614"/>
    <w:rsid w:val="00304D3D"/>
    <w:rsid w:val="003156C5"/>
    <w:rsid w:val="003222A7"/>
    <w:rsid w:val="003235A4"/>
    <w:rsid w:val="003330CE"/>
    <w:rsid w:val="00340895"/>
    <w:rsid w:val="00394A87"/>
    <w:rsid w:val="003A43C0"/>
    <w:rsid w:val="003C13BE"/>
    <w:rsid w:val="003D0F28"/>
    <w:rsid w:val="003E15D8"/>
    <w:rsid w:val="0042715C"/>
    <w:rsid w:val="004853E2"/>
    <w:rsid w:val="004A45F8"/>
    <w:rsid w:val="004A5A71"/>
    <w:rsid w:val="004B679F"/>
    <w:rsid w:val="004D2BB8"/>
    <w:rsid w:val="004D44F0"/>
    <w:rsid w:val="004D4BEF"/>
    <w:rsid w:val="004F1156"/>
    <w:rsid w:val="004F471B"/>
    <w:rsid w:val="004F4CD4"/>
    <w:rsid w:val="00505F50"/>
    <w:rsid w:val="005216E1"/>
    <w:rsid w:val="005273BA"/>
    <w:rsid w:val="005515C2"/>
    <w:rsid w:val="0058095B"/>
    <w:rsid w:val="005A3F9A"/>
    <w:rsid w:val="005A6A5C"/>
    <w:rsid w:val="005B3136"/>
    <w:rsid w:val="005C08BD"/>
    <w:rsid w:val="005E3D51"/>
    <w:rsid w:val="005F74B7"/>
    <w:rsid w:val="00602DE1"/>
    <w:rsid w:val="00644753"/>
    <w:rsid w:val="006464EC"/>
    <w:rsid w:val="00675A9B"/>
    <w:rsid w:val="00675F6C"/>
    <w:rsid w:val="00677027"/>
    <w:rsid w:val="006936AC"/>
    <w:rsid w:val="006964C2"/>
    <w:rsid w:val="006A20E3"/>
    <w:rsid w:val="006A3B59"/>
    <w:rsid w:val="006A5463"/>
    <w:rsid w:val="006E7301"/>
    <w:rsid w:val="00766B2E"/>
    <w:rsid w:val="00774BFA"/>
    <w:rsid w:val="007C2069"/>
    <w:rsid w:val="007F1914"/>
    <w:rsid w:val="00810A47"/>
    <w:rsid w:val="00835155"/>
    <w:rsid w:val="008371A6"/>
    <w:rsid w:val="008555EF"/>
    <w:rsid w:val="008602AD"/>
    <w:rsid w:val="00863731"/>
    <w:rsid w:val="008658DD"/>
    <w:rsid w:val="00876C5D"/>
    <w:rsid w:val="00897158"/>
    <w:rsid w:val="008B0121"/>
    <w:rsid w:val="008D4AAD"/>
    <w:rsid w:val="008D6EE3"/>
    <w:rsid w:val="008F7478"/>
    <w:rsid w:val="00900344"/>
    <w:rsid w:val="009623F8"/>
    <w:rsid w:val="009658D1"/>
    <w:rsid w:val="00972AB9"/>
    <w:rsid w:val="00987545"/>
    <w:rsid w:val="009F7D84"/>
    <w:rsid w:val="00A107B4"/>
    <w:rsid w:val="00A378D4"/>
    <w:rsid w:val="00A604CA"/>
    <w:rsid w:val="00A61E5A"/>
    <w:rsid w:val="00A73E61"/>
    <w:rsid w:val="00AB57B4"/>
    <w:rsid w:val="00AE1278"/>
    <w:rsid w:val="00B00E10"/>
    <w:rsid w:val="00B05255"/>
    <w:rsid w:val="00B07417"/>
    <w:rsid w:val="00B516A1"/>
    <w:rsid w:val="00BC2CBD"/>
    <w:rsid w:val="00BE001B"/>
    <w:rsid w:val="00BE6E0E"/>
    <w:rsid w:val="00BE7C34"/>
    <w:rsid w:val="00BF36BC"/>
    <w:rsid w:val="00C02B2E"/>
    <w:rsid w:val="00C02D73"/>
    <w:rsid w:val="00C22BA3"/>
    <w:rsid w:val="00C26583"/>
    <w:rsid w:val="00C34AEA"/>
    <w:rsid w:val="00C403C5"/>
    <w:rsid w:val="00C419C2"/>
    <w:rsid w:val="00C45EDA"/>
    <w:rsid w:val="00CC41CB"/>
    <w:rsid w:val="00CC5607"/>
    <w:rsid w:val="00CD2F83"/>
    <w:rsid w:val="00CD5C20"/>
    <w:rsid w:val="00D34647"/>
    <w:rsid w:val="00D35DE5"/>
    <w:rsid w:val="00D47598"/>
    <w:rsid w:val="00D476AC"/>
    <w:rsid w:val="00D65D20"/>
    <w:rsid w:val="00D706EF"/>
    <w:rsid w:val="00D83BD0"/>
    <w:rsid w:val="00D9645C"/>
    <w:rsid w:val="00DA09A3"/>
    <w:rsid w:val="00DC3AEF"/>
    <w:rsid w:val="00DD1FDD"/>
    <w:rsid w:val="00DE2E00"/>
    <w:rsid w:val="00DE44E4"/>
    <w:rsid w:val="00E03D56"/>
    <w:rsid w:val="00E4315B"/>
    <w:rsid w:val="00E4512E"/>
    <w:rsid w:val="00E60EE0"/>
    <w:rsid w:val="00E9233A"/>
    <w:rsid w:val="00E92BF5"/>
    <w:rsid w:val="00EA091D"/>
    <w:rsid w:val="00EB47B2"/>
    <w:rsid w:val="00ED166D"/>
    <w:rsid w:val="00EF7F3B"/>
    <w:rsid w:val="00F03D04"/>
    <w:rsid w:val="00F1023B"/>
    <w:rsid w:val="00F14391"/>
    <w:rsid w:val="00F23948"/>
    <w:rsid w:val="00F260EB"/>
    <w:rsid w:val="00F3022C"/>
    <w:rsid w:val="00F546FD"/>
    <w:rsid w:val="00F86205"/>
    <w:rsid w:val="00F9586C"/>
    <w:rsid w:val="00FF057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069"/>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widowControl w:val="0"/>
      <w:tabs>
        <w:tab w:val="center" w:pos="4320"/>
        <w:tab w:val="right" w:pos="8640"/>
      </w:tabs>
    </w:pPr>
    <w:rPr>
      <w:rFonts w:ascii="Baskerville Old Face" w:hAnsi="Baskerville Old Face" w:cs="Baskerville Old Face"/>
    </w:rPr>
  </w:style>
  <w:style w:type="character" w:customStyle="1" w:styleId="HeaderChar">
    <w:name w:val="Header Char"/>
    <w:basedOn w:val="DefaultParagraphFont"/>
    <w:link w:val="Header"/>
    <w:uiPriority w:val="99"/>
    <w:semiHidden/>
    <w:rsid w:val="00440672"/>
    <w:rPr>
      <w:sz w:val="24"/>
      <w:szCs w:val="24"/>
    </w:rPr>
  </w:style>
  <w:style w:type="character" w:customStyle="1" w:styleId="drilldown">
    <w:name w:val="drilldown"/>
    <w:basedOn w:val="DefaultParagraphFont"/>
    <w:uiPriority w:val="99"/>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440672"/>
    <w:rPr>
      <w:sz w:val="0"/>
      <w:szCs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rsid w:val="00440672"/>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sid w:val="00440672"/>
    <w:rPr>
      <w:b/>
      <w:bC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sid w:val="00440672"/>
    <w:rPr>
      <w:sz w:val="24"/>
      <w:szCs w:val="24"/>
    </w:rPr>
  </w:style>
  <w:style w:type="character" w:styleId="PageNumber">
    <w:name w:val="page number"/>
    <w:basedOn w:val="DefaultParagraphFont"/>
    <w:uiPriority w:val="99"/>
  </w:style>
  <w:style w:type="character" w:customStyle="1" w:styleId="a">
    <w:name w:val="_"/>
    <w:uiPriority w:val="99"/>
    <w:rsid w:val="001D609E"/>
  </w:style>
</w:styles>
</file>

<file path=word/webSettings.xml><?xml version="1.0" encoding="utf-8"?>
<w:webSettings xmlns:r="http://schemas.openxmlformats.org/officeDocument/2006/relationships" xmlns:w="http://schemas.openxmlformats.org/wordprocessingml/2006/main">
  <w:divs>
    <w:div w:id="1745225515">
      <w:marLeft w:val="0"/>
      <w:marRight w:val="0"/>
      <w:marTop w:val="0"/>
      <w:marBottom w:val="0"/>
      <w:divBdr>
        <w:top w:val="none" w:sz="0" w:space="0" w:color="auto"/>
        <w:left w:val="none" w:sz="0" w:space="0" w:color="auto"/>
        <w:bottom w:val="none" w:sz="0" w:space="0" w:color="auto"/>
        <w:right w:val="none" w:sz="0" w:space="0" w:color="auto"/>
      </w:divBdr>
    </w:div>
    <w:div w:id="1745225516">
      <w:marLeft w:val="0"/>
      <w:marRight w:val="0"/>
      <w:marTop w:val="0"/>
      <w:marBottom w:val="0"/>
      <w:divBdr>
        <w:top w:val="none" w:sz="0" w:space="0" w:color="auto"/>
        <w:left w:val="none" w:sz="0" w:space="0" w:color="auto"/>
        <w:bottom w:val="none" w:sz="0" w:space="0" w:color="auto"/>
        <w:right w:val="none" w:sz="0" w:space="0" w:color="auto"/>
      </w:divBdr>
    </w:div>
    <w:div w:id="17452255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mhhe.com/messier9e"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hhe.com/messier8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24</Pages>
  <Words>4672</Words>
  <Characters>26634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2013-08-15T22:55:00Z</dcterms:created>
  <dcterms:modified xsi:type="dcterms:W3CDTF">2013-11-07T09:06:00Z</dcterms:modified>
</cp:coreProperties>
</file>